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268F" w14:textId="618B9FA2" w:rsidR="00117B8B" w:rsidRPr="00410B41" w:rsidRDefault="00423F2A" w:rsidP="005672D6">
      <w:pPr>
        <w:pStyle w:val="Heading1"/>
        <w:rPr>
          <w:rFonts w:ascii="Calibri" w:eastAsia="UD Digi Kyokasho NK-B" w:hAnsi="Calibri" w:cs="Calibri"/>
        </w:rPr>
      </w:pPr>
      <w:r>
        <w:rPr>
          <w:rFonts w:ascii="Calibri" w:eastAsia="UD Digi Kyokasho NK-B" w:hAnsi="Calibri" w:cs="Calibri"/>
        </w:rPr>
        <w:t>Philosophy, Ethics, &amp; Technology</w:t>
      </w:r>
    </w:p>
    <w:p w14:paraId="24B30AA0" w14:textId="77777777" w:rsidR="00117B8B" w:rsidRPr="00B02161" w:rsidRDefault="00117B8B" w:rsidP="005672D6">
      <w:pPr>
        <w:rPr>
          <w:rFonts w:eastAsia="Times New Roman"/>
        </w:rPr>
      </w:pPr>
    </w:p>
    <w:p w14:paraId="1C2FD15B" w14:textId="2AE5B7B8" w:rsidR="00906DCF" w:rsidRDefault="00906DCF" w:rsidP="00906DCF">
      <w:pPr>
        <w:rPr>
          <w:rFonts w:cs="Times New Roman"/>
        </w:rPr>
      </w:pPr>
      <w:r>
        <w:rPr>
          <w:rFonts w:cs="Times New Roman"/>
          <w:b/>
          <w:bCs/>
        </w:rPr>
        <w:t>Course Instructor:</w:t>
      </w:r>
      <w:r>
        <w:rPr>
          <w:rFonts w:cs="Times New Roman"/>
        </w:rPr>
        <w:t xml:space="preserve">  Jordan Kokot</w:t>
      </w:r>
      <w:r>
        <w:rPr>
          <w:rFonts w:cs="Times New Roman"/>
        </w:rPr>
        <w:tab/>
      </w:r>
      <w:r>
        <w:rPr>
          <w:rFonts w:cs="Times New Roman"/>
        </w:rPr>
        <w:tab/>
      </w:r>
      <w:r>
        <w:rPr>
          <w:rFonts w:cs="Times New Roman"/>
        </w:rPr>
        <w:tab/>
      </w:r>
      <w:r>
        <w:rPr>
          <w:rFonts w:cs="Times New Roman"/>
          <w:b/>
          <w:bCs/>
        </w:rPr>
        <w:t>Course Dates:</w:t>
      </w:r>
      <w:r>
        <w:rPr>
          <w:rFonts w:cs="Times New Roman"/>
        </w:rPr>
        <w:t xml:space="preserve">  July 15 – August 8</w:t>
      </w:r>
      <w:r w:rsidR="000536A9">
        <w:rPr>
          <w:rFonts w:cs="Times New Roman"/>
        </w:rPr>
        <w:t>,</w:t>
      </w:r>
      <w:r>
        <w:rPr>
          <w:rFonts w:cs="Times New Roman"/>
        </w:rPr>
        <w:t xml:space="preserve"> 2024</w:t>
      </w:r>
    </w:p>
    <w:p w14:paraId="717F5584" w14:textId="38353179" w:rsidR="00906DCF" w:rsidRDefault="00906DCF" w:rsidP="00906DCF">
      <w:pPr>
        <w:rPr>
          <w:rFonts w:cs="Times New Roman"/>
          <w:color w:val="0000FF"/>
          <w:u w:val="single"/>
        </w:rPr>
      </w:pPr>
      <w:r>
        <w:rPr>
          <w:rFonts w:cs="Times New Roman"/>
          <w:b/>
          <w:bCs/>
        </w:rPr>
        <w:t>Contact Information</w:t>
      </w:r>
      <w:r>
        <w:rPr>
          <w:rFonts w:cs="Times New Roman"/>
        </w:rPr>
        <w:t xml:space="preserve">: </w:t>
      </w:r>
      <w:hyperlink r:id="rId8" w:history="1">
        <w:r>
          <w:rPr>
            <w:rStyle w:val="Hyperlink"/>
            <w:rFonts w:cs="Times New Roman"/>
            <w:szCs w:val="22"/>
          </w:rPr>
          <w:t>jdkokot@fas.harvard.edu</w:t>
        </w:r>
      </w:hyperlink>
      <w:r>
        <w:rPr>
          <w:rStyle w:val="Hyperlink"/>
          <w:rFonts w:cs="Times New Roman"/>
          <w:szCs w:val="22"/>
        </w:rPr>
        <w:t xml:space="preserve"> </w:t>
      </w:r>
      <w:r w:rsidRPr="00906DCF">
        <w:rPr>
          <w:rStyle w:val="Hyperlink"/>
          <w:rFonts w:cs="Times New Roman"/>
          <w:szCs w:val="22"/>
          <w:u w:val="none"/>
        </w:rPr>
        <w:tab/>
      </w:r>
      <w:r w:rsidRPr="00906DCF">
        <w:rPr>
          <w:rStyle w:val="Hyperlink"/>
          <w:rFonts w:cs="Times New Roman"/>
          <w:szCs w:val="22"/>
          <w:u w:val="none"/>
        </w:rPr>
        <w:tab/>
      </w:r>
      <w:r>
        <w:rPr>
          <w:rFonts w:cs="Times New Roman"/>
          <w:b/>
          <w:bCs/>
        </w:rPr>
        <w:t>Course Location:</w:t>
      </w:r>
      <w:r>
        <w:rPr>
          <w:rFonts w:cs="Times New Roman"/>
        </w:rPr>
        <w:t xml:space="preserve">  </w:t>
      </w:r>
      <w:r>
        <w:rPr>
          <w:rFonts w:cs="Times New Roman"/>
        </w:rPr>
        <w:tab/>
      </w:r>
      <w:r>
        <w:rPr>
          <w:rFonts w:cs="Times New Roman"/>
        </w:rPr>
        <w:tab/>
      </w:r>
      <w:r>
        <w:rPr>
          <w:rFonts w:cs="Times New Roman"/>
        </w:rPr>
        <w:tab/>
      </w:r>
      <w:r>
        <w:rPr>
          <w:rFonts w:cs="Times New Roman"/>
        </w:rPr>
        <w:tab/>
        <w:t xml:space="preserve"> </w:t>
      </w:r>
      <w:r>
        <w:rPr>
          <w:rFonts w:cs="Times New Roman"/>
          <w:b/>
          <w:bCs/>
        </w:rPr>
        <w:t>Office</w:t>
      </w:r>
      <w:r>
        <w:rPr>
          <w:rFonts w:cs="Times New Roman"/>
        </w:rPr>
        <w:t xml:space="preserve"> </w:t>
      </w:r>
      <w:r>
        <w:rPr>
          <w:rFonts w:cs="Times New Roman"/>
          <w:b/>
          <w:bCs/>
        </w:rPr>
        <w:t>Hours: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bCs/>
        </w:rPr>
        <w:t>Course Time:</w:t>
      </w:r>
      <w:r>
        <w:rPr>
          <w:rFonts w:cs="Times New Roman"/>
        </w:rPr>
        <w:t xml:space="preserve">  M/T/W/Th 12:00 – 2:30</w:t>
      </w:r>
    </w:p>
    <w:p w14:paraId="3347A2F2" w14:textId="37E6F7EF" w:rsidR="00391321" w:rsidRPr="00B02161" w:rsidRDefault="003B3047" w:rsidP="003B3047">
      <w:pPr>
        <w:ind w:left="4320" w:hanging="4320"/>
        <w:rPr>
          <w:rFonts w:cs="Arial"/>
          <w:color w:val="000000"/>
          <w:szCs w:val="22"/>
        </w:rPr>
      </w:pPr>
      <w:r w:rsidRPr="00B02161">
        <w:rPr>
          <w:rFonts w:cs="Times New Roman"/>
          <w:color w:val="000000"/>
          <w:szCs w:val="22"/>
        </w:rPr>
        <w:tab/>
      </w:r>
    </w:p>
    <w:p w14:paraId="4E9B6919" w14:textId="4471923C" w:rsidR="008B2881" w:rsidRDefault="009474EA" w:rsidP="00070D28">
      <w:pPr>
        <w:pStyle w:val="Heading2"/>
      </w:pPr>
      <w:r w:rsidRPr="00B02161">
        <w:t>Course Description</w:t>
      </w:r>
    </w:p>
    <w:p w14:paraId="50B1688E" w14:textId="7303DC70" w:rsidR="00070D28" w:rsidRPr="00070D28" w:rsidRDefault="00070D28" w:rsidP="00070D28"/>
    <w:p w14:paraId="7C547FFB" w14:textId="6C24BCE6" w:rsidR="00ED7F15" w:rsidRDefault="001A7036" w:rsidP="00ED7F15">
      <w:r>
        <w:drawing>
          <wp:anchor distT="0" distB="0" distL="114300" distR="114300" simplePos="0" relativeHeight="251659264" behindDoc="0" locked="0" layoutInCell="1" allowOverlap="1" wp14:anchorId="79F21222" wp14:editId="587C0241">
            <wp:simplePos x="0" y="0"/>
            <wp:positionH relativeFrom="margin">
              <wp:posOffset>2321560</wp:posOffset>
            </wp:positionH>
            <wp:positionV relativeFrom="paragraph">
              <wp:posOffset>774838</wp:posOffset>
            </wp:positionV>
            <wp:extent cx="3466465" cy="20967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466465"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F15">
        <w:t>From TikTok to Meta, and from CRISPR to digital gamification, Extended Reality, and the struggle against climate change, dramatic advances in technology are shaping our world and our lives like never before.  This course investigates the moral, social, and political implications of these and other new technologies.  How should we understand privacy and surveillance in the age of metadata?  Will emerging biotechnologies and life-tracking metrics allow us to re-engineer humanity?  Should we edit our genes or those of our children to extend human lives and enhance human abilities</w:t>
      </w:r>
      <w:proofErr w:type="gramStart"/>
      <w:r w:rsidR="00ED7F15">
        <w:t xml:space="preserve">? </w:t>
      </w:r>
      <w:proofErr w:type="gramEnd"/>
      <w:r w:rsidR="00ED7F15">
        <w:t>Can geoengineering resolve the climate crisis?  How will AI and robotics change the work world?  Can machines be “conscious” and what would it mean if they can?  Will AI help us reduce bias and combat bigotry, or make things worse?  What does the explosion of social media mean for human agency?  How can we live an act in meaningful ways in a world increasingly dominated by technological and capital forces?</w:t>
      </w:r>
    </w:p>
    <w:p w14:paraId="269CCCAC" w14:textId="68F994E7" w:rsidR="00ED7F15" w:rsidRDefault="00ED7F15" w:rsidP="00ED7F15"/>
    <w:p w14:paraId="7ADFBA1E" w14:textId="2E1B1B51" w:rsidR="00C632D2" w:rsidRDefault="00ED7F15" w:rsidP="00ED7F15">
      <w:r>
        <w:t>This course will explore how technology and our attitudes towards it are transforming who we are, what we do, how we make friends, care for our health, and conduct our social and political lives.  In doing so, we will also investigate fundamental philosophical and ethical questions about agency, integrity, virtue, “the good,” and what it means to be human in an uncertain and shifting world.</w:t>
      </w:r>
      <w:r w:rsidR="00C632D2" w:rsidRPr="00C632D2">
        <w:t xml:space="preserve"> </w:t>
      </w:r>
    </w:p>
    <w:p w14:paraId="35A3ECBC" w14:textId="34D8F772" w:rsidR="003821CB" w:rsidRDefault="003821CB" w:rsidP="00ED7F15"/>
    <w:p w14:paraId="5ACF40AC" w14:textId="57330B63" w:rsidR="003821CB" w:rsidRPr="00B02161" w:rsidRDefault="003821CB" w:rsidP="003821CB">
      <w:pPr>
        <w:pStyle w:val="Heading2"/>
        <w:rPr>
          <w:rFonts w:ascii="Garamond" w:hAnsi="Garamond"/>
          <w:sz w:val="22"/>
        </w:rPr>
      </w:pPr>
      <w:r>
        <w:t>Writing Intensive Course Statement</w:t>
      </w:r>
    </w:p>
    <w:p w14:paraId="0299A157" w14:textId="7FDF99B6" w:rsidR="003821CB" w:rsidRDefault="003821CB" w:rsidP="00ED7F15"/>
    <w:p w14:paraId="153F5213" w14:textId="6EC996E5" w:rsidR="00B32920" w:rsidRDefault="00A10F84" w:rsidP="00ED7F15">
      <w:r>
        <w:t xml:space="preserve">This course is </w:t>
      </w:r>
      <w:r w:rsidR="00C01DB2">
        <w:t>designed</w:t>
      </w:r>
      <w:r>
        <w:t xml:space="preserve"> to introduce you to some of </w:t>
      </w:r>
      <w:r w:rsidR="00B32920">
        <w:t xml:space="preserve">challenges and best practices of academic writing.  </w:t>
      </w:r>
      <w:r w:rsidR="0039084C" w:rsidRPr="008044A4">
        <w:t xml:space="preserve">As such, it incorporates multiple assignments designed to assist students with developing the necessary skills for writing effectively within the </w:t>
      </w:r>
      <w:r w:rsidR="0039084C">
        <w:t>humanities, specifically, philosophy</w:t>
      </w:r>
      <w:r w:rsidR="0039084C" w:rsidRPr="008044A4">
        <w:t xml:space="preserve">. </w:t>
      </w:r>
      <w:r w:rsidR="0039084C">
        <w:t xml:space="preserve"> </w:t>
      </w:r>
      <w:r w:rsidR="00B32920">
        <w:t xml:space="preserve">As an </w:t>
      </w:r>
      <w:r w:rsidR="00C01DB2">
        <w:t>accelerated</w:t>
      </w:r>
      <w:r w:rsidR="00B32920">
        <w:t xml:space="preserve"> course, </w:t>
      </w:r>
      <w:r w:rsidR="00C60B9D">
        <w:t>instead of producing a research paper, you will be asked to</w:t>
      </w:r>
      <w:r w:rsidR="00C01DB2">
        <w:t xml:space="preserve"> write</w:t>
      </w:r>
      <w:r w:rsidR="00F70F1B">
        <w:t xml:space="preserve"> an “ethics brief” for an emerging technology</w:t>
      </w:r>
      <w:r w:rsidR="00DD2FCB">
        <w:t xml:space="preserve">.  In our first week, you will identify an emerging technology with </w:t>
      </w:r>
      <w:r w:rsidR="00777206">
        <w:t xml:space="preserve">important ethical implications and </w:t>
      </w:r>
      <w:proofErr w:type="gramStart"/>
      <w:r w:rsidR="00777206">
        <w:t>begin</w:t>
      </w:r>
      <w:proofErr w:type="gramEnd"/>
      <w:r w:rsidR="00777206">
        <w:t xml:space="preserve"> </w:t>
      </w:r>
    </w:p>
    <w:p w14:paraId="5BE72C1B" w14:textId="77777777" w:rsidR="00B32920" w:rsidRDefault="00B32920" w:rsidP="00ED7F15"/>
    <w:p w14:paraId="712E369A" w14:textId="77777777" w:rsidR="00C632D2" w:rsidRDefault="00C632D2" w:rsidP="00ED7F15"/>
    <w:p w14:paraId="45EC0AAB" w14:textId="77777777" w:rsidR="00C632D2" w:rsidRPr="00B02161" w:rsidRDefault="00C632D2" w:rsidP="00C632D2">
      <w:pPr>
        <w:pStyle w:val="Heading2"/>
        <w:rPr>
          <w:rFonts w:ascii="Garamond" w:hAnsi="Garamond"/>
          <w:sz w:val="22"/>
        </w:rPr>
      </w:pPr>
      <w:r>
        <w:t>Course Outline</w:t>
      </w:r>
    </w:p>
    <w:p w14:paraId="0B621598" w14:textId="77777777" w:rsidR="00C632D2" w:rsidRPr="00B02161" w:rsidRDefault="00C632D2" w:rsidP="00C632D2">
      <w:pPr>
        <w:jc w:val="center"/>
        <w:rPr>
          <w:rFonts w:cs="Arial"/>
          <w:color w:val="000000" w:themeColor="text1"/>
          <w:szCs w:val="22"/>
        </w:rPr>
      </w:pPr>
    </w:p>
    <w:p w14:paraId="4CE32908" w14:textId="32542DA9" w:rsidR="00C632D2" w:rsidRDefault="00C632D2" w:rsidP="00C632D2">
      <w:pPr>
        <w:rPr>
          <w:rFonts w:cs="Arial"/>
          <w:color w:val="000000" w:themeColor="text1"/>
          <w:szCs w:val="22"/>
        </w:rPr>
      </w:pPr>
      <w:r w:rsidRPr="00B02161">
        <w:rPr>
          <w:rFonts w:cs="Arial"/>
          <w:color w:val="000000" w:themeColor="text1"/>
          <w:szCs w:val="22"/>
        </w:rPr>
        <w:t xml:space="preserve">This course is designed to introduce </w:t>
      </w:r>
      <w:r>
        <w:rPr>
          <w:rFonts w:cs="Arial"/>
          <w:color w:val="000000" w:themeColor="text1"/>
          <w:szCs w:val="22"/>
        </w:rPr>
        <w:t>you to the topic of Technology Ethics</w:t>
      </w:r>
      <w:r w:rsidR="00302F5C">
        <w:rPr>
          <w:rFonts w:cs="Arial"/>
          <w:color w:val="000000" w:themeColor="text1"/>
          <w:szCs w:val="22"/>
        </w:rPr>
        <w:t>,</w:t>
      </w:r>
      <w:r>
        <w:rPr>
          <w:rFonts w:cs="Arial"/>
          <w:color w:val="000000" w:themeColor="text1"/>
          <w:szCs w:val="22"/>
        </w:rPr>
        <w:t xml:space="preserve"> or </w:t>
      </w:r>
      <w:r w:rsidR="00302F5C">
        <w:rPr>
          <w:rFonts w:cs="Arial"/>
          <w:color w:val="000000" w:themeColor="text1"/>
          <w:szCs w:val="22"/>
        </w:rPr>
        <w:t>“</w:t>
      </w:r>
      <w:r>
        <w:rPr>
          <w:rFonts w:cs="Arial"/>
          <w:color w:val="000000" w:themeColor="text1"/>
          <w:szCs w:val="22"/>
        </w:rPr>
        <w:t>Tech Ethics.</w:t>
      </w:r>
      <w:r w:rsidR="00302F5C">
        <w:rPr>
          <w:rFonts w:cs="Arial"/>
          <w:color w:val="000000" w:themeColor="text1"/>
          <w:szCs w:val="22"/>
        </w:rPr>
        <w:t>”</w:t>
      </w:r>
      <w:r>
        <w:rPr>
          <w:rFonts w:cs="Arial"/>
          <w:color w:val="000000" w:themeColor="text1"/>
          <w:szCs w:val="22"/>
        </w:rPr>
        <w:t xml:space="preserve">  ‘Tech Ethics’ refers to both a dedicated field of academic philosophical research that encompasses a broad array of questions and dilemmas engendered by the development of modern technologies, and to the ethical elements of the even broader social and political conversation that has arisen around </w:t>
      </w:r>
      <w:r w:rsidR="009F5A10">
        <w:rPr>
          <w:rFonts w:cs="Arial"/>
          <w:color w:val="000000" w:themeColor="text1"/>
          <w:szCs w:val="22"/>
        </w:rPr>
        <w:t xml:space="preserve">those </w:t>
      </w:r>
      <w:r w:rsidR="00302F5C">
        <w:rPr>
          <w:rFonts w:cs="Arial"/>
          <w:color w:val="000000" w:themeColor="text1"/>
          <w:szCs w:val="22"/>
        </w:rPr>
        <w:t>emerging technologies</w:t>
      </w:r>
      <w:r>
        <w:rPr>
          <w:rFonts w:cs="Arial"/>
          <w:color w:val="000000" w:themeColor="text1"/>
          <w:szCs w:val="22"/>
        </w:rPr>
        <w:t xml:space="preserve">.  </w:t>
      </w:r>
      <w:r w:rsidR="009F2F75">
        <w:rPr>
          <w:rFonts w:cs="Arial"/>
          <w:color w:val="000000" w:themeColor="text1"/>
          <w:szCs w:val="22"/>
        </w:rPr>
        <w:t>Consequently</w:t>
      </w:r>
      <w:r>
        <w:rPr>
          <w:rFonts w:cs="Arial"/>
          <w:color w:val="000000" w:themeColor="text1"/>
          <w:szCs w:val="22"/>
        </w:rPr>
        <w:t xml:space="preserve">, for the bulk of the semester, we will alternate between investigating contemporary ethical </w:t>
      </w:r>
      <w:r>
        <w:rPr>
          <w:rFonts w:cs="Arial"/>
          <w:color w:val="000000" w:themeColor="text1"/>
          <w:szCs w:val="22"/>
        </w:rPr>
        <w:lastRenderedPageBreak/>
        <w:t xml:space="preserve">dilemmas through concrete real-world case studies and reading recent academic articles and papers to help clarify and the ethical and philosophical issues involved in those cases.  </w:t>
      </w:r>
    </w:p>
    <w:p w14:paraId="3127AFD0" w14:textId="77777777" w:rsidR="00CB3460" w:rsidRDefault="00CB3460" w:rsidP="00C632D2">
      <w:pPr>
        <w:rPr>
          <w:rFonts w:cs="Arial"/>
          <w:color w:val="000000" w:themeColor="text1"/>
          <w:szCs w:val="22"/>
        </w:rPr>
      </w:pPr>
    </w:p>
    <w:p w14:paraId="76FD070E" w14:textId="521FAE07" w:rsidR="00CB3460" w:rsidRDefault="00075D62" w:rsidP="00C632D2">
      <w:pPr>
        <w:rPr>
          <w:rFonts w:cs="Arial"/>
          <w:color w:val="000000" w:themeColor="text1"/>
          <w:szCs w:val="22"/>
        </w:rPr>
      </w:pPr>
      <w:r>
        <w:rPr>
          <w:rFonts w:cs="Arial"/>
          <w:color w:val="000000" w:themeColor="text1"/>
          <w:szCs w:val="22"/>
        </w:rPr>
        <w:t xml:space="preserve">As an accelerated course, we will focus on </w:t>
      </w:r>
      <w:r w:rsidR="00D83563">
        <w:rPr>
          <w:rFonts w:cs="Arial"/>
          <w:color w:val="000000" w:themeColor="text1"/>
          <w:szCs w:val="22"/>
        </w:rPr>
        <w:t>four</w:t>
      </w:r>
      <w:r>
        <w:rPr>
          <w:rFonts w:cs="Arial"/>
          <w:color w:val="000000" w:themeColor="text1"/>
          <w:szCs w:val="22"/>
        </w:rPr>
        <w:t xml:space="preserve"> </w:t>
      </w:r>
      <w:r w:rsidR="00460A90">
        <w:rPr>
          <w:rFonts w:cs="Arial"/>
          <w:color w:val="000000" w:themeColor="text1"/>
          <w:szCs w:val="22"/>
        </w:rPr>
        <w:t>critical areas of Tech Ethics research—</w:t>
      </w:r>
      <w:r w:rsidR="0001453F">
        <w:rPr>
          <w:rFonts w:cs="Arial"/>
          <w:color w:val="000000" w:themeColor="text1"/>
          <w:szCs w:val="22"/>
        </w:rPr>
        <w:t>Digital Worlds</w:t>
      </w:r>
      <w:r w:rsidR="00460A90">
        <w:rPr>
          <w:rFonts w:cs="Arial"/>
          <w:color w:val="000000" w:themeColor="text1"/>
          <w:szCs w:val="22"/>
        </w:rPr>
        <w:t xml:space="preserve">, Artificial Intelligence, </w:t>
      </w:r>
      <w:proofErr w:type="gramStart"/>
      <w:r w:rsidR="00460A90">
        <w:rPr>
          <w:rFonts w:cs="Arial"/>
          <w:color w:val="000000" w:themeColor="text1"/>
          <w:szCs w:val="22"/>
        </w:rPr>
        <w:t>Social Media</w:t>
      </w:r>
      <w:proofErr w:type="gramEnd"/>
      <w:r w:rsidR="0001453F">
        <w:rPr>
          <w:rFonts w:cs="Arial"/>
          <w:color w:val="000000" w:themeColor="text1"/>
          <w:szCs w:val="22"/>
        </w:rPr>
        <w:t>, and Biomedical Technology</w:t>
      </w:r>
      <w:r w:rsidR="00460A90">
        <w:rPr>
          <w:rFonts w:cs="Arial"/>
          <w:color w:val="000000" w:themeColor="text1"/>
          <w:szCs w:val="22"/>
        </w:rPr>
        <w:t xml:space="preserve">.  </w:t>
      </w:r>
      <w:r w:rsidR="007B4587">
        <w:rPr>
          <w:rFonts w:cs="Arial"/>
          <w:color w:val="000000" w:themeColor="text1"/>
          <w:szCs w:val="22"/>
        </w:rPr>
        <w:t>B</w:t>
      </w:r>
      <w:r w:rsidR="00EE709B">
        <w:rPr>
          <w:rFonts w:cs="Arial"/>
          <w:color w:val="000000" w:themeColor="text1"/>
          <w:szCs w:val="22"/>
        </w:rPr>
        <w:t xml:space="preserve">efore we can directly engage with real-world technologies and dilemmas, we will first need to lay some groundwork.  </w:t>
      </w:r>
      <w:r w:rsidR="00F7696A">
        <w:rPr>
          <w:rFonts w:cs="Arial"/>
          <w:color w:val="000000" w:themeColor="text1"/>
          <w:szCs w:val="22"/>
        </w:rPr>
        <w:t>In week one (</w:t>
      </w:r>
      <w:r w:rsidR="00F7696A" w:rsidRPr="00F56BE8">
        <w:rPr>
          <w:rFonts w:cs="Arial"/>
          <w:b/>
          <w:bCs/>
          <w:color w:val="000000" w:themeColor="text1"/>
          <w:szCs w:val="22"/>
        </w:rPr>
        <w:t>Ontology &amp; Ethics of Technology</w:t>
      </w:r>
      <w:r w:rsidR="00F56BE8">
        <w:rPr>
          <w:rFonts w:cs="Arial"/>
          <w:color w:val="000000" w:themeColor="text1"/>
          <w:szCs w:val="22"/>
        </w:rPr>
        <w:t>)</w:t>
      </w:r>
      <w:r w:rsidR="00EE709B">
        <w:rPr>
          <w:rFonts w:cs="Arial"/>
          <w:color w:val="000000" w:themeColor="text1"/>
          <w:szCs w:val="22"/>
        </w:rPr>
        <w:t xml:space="preserve"> we will begin by discussing, a) the “ontology of technology,” (what </w:t>
      </w:r>
      <w:r w:rsidR="00EE709B">
        <w:rPr>
          <w:rFonts w:cs="Arial"/>
          <w:i/>
          <w:iCs/>
          <w:color w:val="000000" w:themeColor="text1"/>
          <w:szCs w:val="22"/>
        </w:rPr>
        <w:t xml:space="preserve">is </w:t>
      </w:r>
      <w:r w:rsidR="00EE709B">
        <w:rPr>
          <w:rFonts w:cs="Arial"/>
          <w:color w:val="000000" w:themeColor="text1"/>
          <w:szCs w:val="22"/>
        </w:rPr>
        <w:t xml:space="preserve">technology) </w:t>
      </w:r>
      <w:r w:rsidR="00EE709B" w:rsidRPr="003E219A">
        <w:rPr>
          <w:rFonts w:cs="Arial"/>
          <w:color w:val="000000" w:themeColor="text1"/>
          <w:szCs w:val="22"/>
        </w:rPr>
        <w:t>b</w:t>
      </w:r>
      <w:r w:rsidR="00EE709B">
        <w:rPr>
          <w:rFonts w:cs="Arial"/>
          <w:color w:val="000000" w:themeColor="text1"/>
          <w:szCs w:val="22"/>
        </w:rPr>
        <w:t xml:space="preserve">) some of the basic principles of ethical theory, and c) how we might conceptualize the “relationship between” technology and its human creators and users.  </w:t>
      </w:r>
    </w:p>
    <w:p w14:paraId="6ACC9DD2" w14:textId="77777777" w:rsidR="00C87BAB" w:rsidRDefault="00C87BAB" w:rsidP="00C632D2">
      <w:pPr>
        <w:rPr>
          <w:rFonts w:cs="Arial"/>
          <w:color w:val="000000" w:themeColor="text1"/>
          <w:szCs w:val="22"/>
        </w:rPr>
      </w:pPr>
    </w:p>
    <w:p w14:paraId="2C982FA4" w14:textId="73FA6B07" w:rsidR="0001453F" w:rsidRDefault="0001453F" w:rsidP="00C632D2">
      <w:pPr>
        <w:rPr>
          <w:rFonts w:cs="Arial"/>
          <w:color w:val="000000" w:themeColor="text1"/>
          <w:szCs w:val="22"/>
        </w:rPr>
      </w:pPr>
      <w:r>
        <w:rPr>
          <w:rFonts w:cs="Arial"/>
          <w:color w:val="000000" w:themeColor="text1"/>
          <w:szCs w:val="22"/>
        </w:rPr>
        <w:t>In week two</w:t>
      </w:r>
      <w:r w:rsidR="003614C8">
        <w:rPr>
          <w:rFonts w:cs="Arial"/>
          <w:color w:val="000000" w:themeColor="text1"/>
          <w:szCs w:val="22"/>
        </w:rPr>
        <w:t xml:space="preserve"> (</w:t>
      </w:r>
      <w:r w:rsidR="003614C8" w:rsidRPr="003614C8">
        <w:rPr>
          <w:rFonts w:cs="Arial"/>
          <w:b/>
          <w:bCs/>
          <w:color w:val="000000" w:themeColor="text1"/>
          <w:szCs w:val="22"/>
        </w:rPr>
        <w:t>Digital Worlds</w:t>
      </w:r>
      <w:r w:rsidR="00334661">
        <w:rPr>
          <w:rFonts w:cs="Arial"/>
          <w:b/>
          <w:bCs/>
          <w:color w:val="000000" w:themeColor="text1"/>
          <w:szCs w:val="22"/>
        </w:rPr>
        <w:t>, Social Media, &amp; Deep Fakes</w:t>
      </w:r>
      <w:r w:rsidR="003614C8">
        <w:rPr>
          <w:rFonts w:cs="Arial"/>
          <w:color w:val="000000" w:themeColor="text1"/>
          <w:szCs w:val="22"/>
        </w:rPr>
        <w:t>)</w:t>
      </w:r>
      <w:r>
        <w:rPr>
          <w:rFonts w:cs="Arial"/>
          <w:color w:val="000000" w:themeColor="text1"/>
          <w:szCs w:val="22"/>
        </w:rPr>
        <w:t xml:space="preserve">, we will </w:t>
      </w:r>
      <w:r w:rsidR="00F751A8">
        <w:rPr>
          <w:rFonts w:cs="Arial"/>
          <w:color w:val="000000" w:themeColor="text1"/>
          <w:szCs w:val="22"/>
        </w:rPr>
        <w:t>explore technology’s fascinating capacity to create</w:t>
      </w:r>
      <w:r w:rsidR="00A84123">
        <w:rPr>
          <w:rFonts w:cs="Arial"/>
          <w:color w:val="000000" w:themeColor="text1"/>
          <w:szCs w:val="22"/>
        </w:rPr>
        <w:t>, mix,</w:t>
      </w:r>
      <w:r w:rsidR="00F751A8">
        <w:rPr>
          <w:rFonts w:cs="Arial"/>
          <w:color w:val="000000" w:themeColor="text1"/>
          <w:szCs w:val="22"/>
        </w:rPr>
        <w:t xml:space="preserve"> and deploy “digital </w:t>
      </w:r>
      <w:proofErr w:type="gramStart"/>
      <w:r w:rsidR="00F751A8">
        <w:rPr>
          <w:rFonts w:cs="Arial"/>
          <w:color w:val="000000" w:themeColor="text1"/>
          <w:szCs w:val="22"/>
        </w:rPr>
        <w:t xml:space="preserve">worlds”  </w:t>
      </w:r>
      <w:r w:rsidR="00A84123">
        <w:rPr>
          <w:rFonts w:cs="Arial"/>
          <w:color w:val="000000" w:themeColor="text1"/>
          <w:szCs w:val="22"/>
        </w:rPr>
        <w:t>through</w:t>
      </w:r>
      <w:proofErr w:type="gramEnd"/>
      <w:r w:rsidR="00A84123">
        <w:rPr>
          <w:rFonts w:cs="Arial"/>
          <w:color w:val="000000" w:themeColor="text1"/>
          <w:szCs w:val="22"/>
        </w:rPr>
        <w:t xml:space="preserve"> VR, AR, and XR.  We will also discuss the rise of the metaverse and </w:t>
      </w:r>
      <w:r w:rsidR="005424C9">
        <w:rPr>
          <w:rFonts w:cs="Arial"/>
          <w:color w:val="000000" w:themeColor="text1"/>
          <w:szCs w:val="22"/>
        </w:rPr>
        <w:t>ethics in virtual environments</w:t>
      </w:r>
      <w:proofErr w:type="gramStart"/>
      <w:r w:rsidR="005424C9">
        <w:rPr>
          <w:rFonts w:cs="Arial"/>
          <w:color w:val="000000" w:themeColor="text1"/>
          <w:szCs w:val="22"/>
        </w:rPr>
        <w:t>.</w:t>
      </w:r>
      <w:r w:rsidR="00154EAB">
        <w:rPr>
          <w:rFonts w:cs="Arial"/>
          <w:color w:val="000000" w:themeColor="text1"/>
          <w:szCs w:val="22"/>
        </w:rPr>
        <w:t xml:space="preserve"> </w:t>
      </w:r>
      <w:proofErr w:type="gramEnd"/>
      <w:r w:rsidR="00154EAB">
        <w:rPr>
          <w:rFonts w:cs="Arial"/>
          <w:color w:val="000000" w:themeColor="text1"/>
          <w:szCs w:val="22"/>
        </w:rPr>
        <w:t>We will also discuss social media impacts our private and public discourse.   We will talk about filters and how they impact our experience of the world and each other, social media gamification, deep fakes, and the technologies of fake news.</w:t>
      </w:r>
    </w:p>
    <w:p w14:paraId="674F72DC" w14:textId="77777777" w:rsidR="00AA780C" w:rsidRDefault="00AA780C" w:rsidP="00C632D2">
      <w:pPr>
        <w:rPr>
          <w:rFonts w:cs="Arial"/>
          <w:color w:val="000000" w:themeColor="text1"/>
          <w:szCs w:val="22"/>
        </w:rPr>
      </w:pPr>
    </w:p>
    <w:p w14:paraId="1C5682E2" w14:textId="1654FDCC" w:rsidR="00AA780C" w:rsidRDefault="00AA780C" w:rsidP="00C632D2">
      <w:pPr>
        <w:rPr>
          <w:rFonts w:cs="Arial"/>
          <w:color w:val="000000" w:themeColor="text1"/>
          <w:szCs w:val="22"/>
        </w:rPr>
      </w:pPr>
      <w:r>
        <w:rPr>
          <w:rFonts w:cs="Arial"/>
          <w:color w:val="000000" w:themeColor="text1"/>
          <w:szCs w:val="22"/>
        </w:rPr>
        <w:t>In week three (</w:t>
      </w:r>
      <w:r w:rsidRPr="00AA780C">
        <w:rPr>
          <w:rFonts w:cs="Arial"/>
          <w:b/>
          <w:bCs/>
          <w:color w:val="000000" w:themeColor="text1"/>
          <w:szCs w:val="22"/>
        </w:rPr>
        <w:t>AI, Privacy, and Surveillance</w:t>
      </w:r>
      <w:r>
        <w:rPr>
          <w:rFonts w:cs="Arial"/>
          <w:color w:val="000000" w:themeColor="text1"/>
          <w:szCs w:val="22"/>
        </w:rPr>
        <w:t xml:space="preserve">) we will investigate the relationship between artificial intelligence, </w:t>
      </w:r>
      <w:r w:rsidR="000727B3">
        <w:rPr>
          <w:rFonts w:cs="Arial"/>
          <w:color w:val="000000" w:themeColor="text1"/>
          <w:szCs w:val="22"/>
        </w:rPr>
        <w:t>big data, surveillance technologies, and power.  Topics will include algorithmic justice, ChatGPT</w:t>
      </w:r>
      <w:r w:rsidR="00D9687A">
        <w:rPr>
          <w:rFonts w:cs="Arial"/>
          <w:color w:val="000000" w:themeColor="text1"/>
          <w:szCs w:val="22"/>
        </w:rPr>
        <w:t>, and Surveillance Capitalism.</w:t>
      </w:r>
    </w:p>
    <w:p w14:paraId="74D38DD3" w14:textId="77777777" w:rsidR="0001453F" w:rsidRDefault="0001453F" w:rsidP="00C632D2">
      <w:pPr>
        <w:rPr>
          <w:rFonts w:cs="Arial"/>
          <w:color w:val="000000" w:themeColor="text1"/>
          <w:szCs w:val="22"/>
        </w:rPr>
      </w:pPr>
    </w:p>
    <w:p w14:paraId="7303F951" w14:textId="64AB8460" w:rsidR="0001453F" w:rsidRPr="00F0448A" w:rsidRDefault="0001453F" w:rsidP="00C632D2">
      <w:pPr>
        <w:rPr>
          <w:rFonts w:cs="Arial"/>
          <w:color w:val="000000" w:themeColor="text1"/>
          <w:szCs w:val="22"/>
        </w:rPr>
      </w:pPr>
      <w:r>
        <w:rPr>
          <w:rFonts w:cs="Arial"/>
          <w:color w:val="000000" w:themeColor="text1"/>
          <w:szCs w:val="22"/>
        </w:rPr>
        <w:t>In our last week, (</w:t>
      </w:r>
      <w:r w:rsidRPr="00EE709B">
        <w:rPr>
          <w:rFonts w:cs="Arial"/>
          <w:b/>
          <w:bCs/>
          <w:color w:val="000000" w:themeColor="text1"/>
          <w:szCs w:val="22"/>
        </w:rPr>
        <w:t>Biomedical Technology</w:t>
      </w:r>
      <w:r>
        <w:rPr>
          <w:rFonts w:cs="Arial"/>
          <w:color w:val="000000" w:themeColor="text1"/>
          <w:szCs w:val="22"/>
        </w:rPr>
        <w:t>) we will take on the issue of both technological and genetic enhancement.  We will ask “How does technology (re)shape who we are and how we relate to ourselves and to others?”  In doing so, we will discuss Digital and Biological “Transhumanism,” Neuralink, CRISPR, and other “enhancement” technologies technological encounters with death and transcendence.</w:t>
      </w:r>
    </w:p>
    <w:p w14:paraId="07B72763" w14:textId="77777777" w:rsidR="00C632D2" w:rsidRPr="00B02161" w:rsidRDefault="00C632D2" w:rsidP="00C632D2">
      <w:pPr>
        <w:rPr>
          <w:rFonts w:cs="Arial"/>
          <w:color w:val="000000" w:themeColor="text1"/>
          <w:szCs w:val="22"/>
        </w:rPr>
      </w:pPr>
    </w:p>
    <w:p w14:paraId="186EB737" w14:textId="6D0E5667" w:rsidR="00C632D2" w:rsidRPr="00B02161" w:rsidRDefault="00C632D2" w:rsidP="00C632D2">
      <w:pPr>
        <w:rPr>
          <w:rFonts w:cs="Arial"/>
          <w:color w:val="000000" w:themeColor="text1"/>
          <w:szCs w:val="22"/>
        </w:rPr>
      </w:pPr>
      <w:r w:rsidRPr="00B02161">
        <w:rPr>
          <w:rFonts w:cs="Arial"/>
          <w:color w:val="000000" w:themeColor="text1"/>
          <w:szCs w:val="22"/>
        </w:rPr>
        <w:t xml:space="preserve">Along the way, we will work to develop standards of good argumentation and dialogue, practice careful reading, and try our hands at philosophical writing.  Our goal is to develop a small community of curious and supportive minds </w:t>
      </w:r>
      <w:r w:rsidR="00FF06B0">
        <w:rPr>
          <w:rFonts w:cs="Arial"/>
          <w:color w:val="000000" w:themeColor="text1"/>
          <w:szCs w:val="22"/>
        </w:rPr>
        <w:t xml:space="preserve">who </w:t>
      </w:r>
      <w:r w:rsidR="00E44C29">
        <w:rPr>
          <w:rFonts w:cs="Arial"/>
          <w:color w:val="000000" w:themeColor="text1"/>
          <w:szCs w:val="22"/>
        </w:rPr>
        <w:t>can grow together as learners</w:t>
      </w:r>
      <w:r w:rsidRPr="00B02161">
        <w:rPr>
          <w:rFonts w:cs="Arial"/>
          <w:color w:val="000000" w:themeColor="text1"/>
          <w:szCs w:val="22"/>
        </w:rPr>
        <w:t xml:space="preserve">, writers, and thinkers.  In leaving this class, you should feel better prepared to engage with your peers about some of the most difficult questions, not just of our time, but of all times.  </w:t>
      </w:r>
    </w:p>
    <w:p w14:paraId="6A777FEF" w14:textId="3A80A8DC" w:rsidR="00C632D2" w:rsidRDefault="00C632D2" w:rsidP="00C632D2">
      <w:pPr>
        <w:rPr>
          <w:rFonts w:cs="Arial"/>
          <w:color w:val="000000" w:themeColor="text1"/>
          <w:szCs w:val="22"/>
        </w:rPr>
      </w:pPr>
    </w:p>
    <w:p w14:paraId="02D8C9F9" w14:textId="52F92C4D" w:rsidR="00CC688B" w:rsidRDefault="006E4234" w:rsidP="00C632D2">
      <w:pPr>
        <w:rPr>
          <w:rFonts w:cs="Arial"/>
          <w:color w:val="000000" w:themeColor="text1"/>
          <w:szCs w:val="22"/>
        </w:rPr>
      </w:pPr>
      <w:r>
        <w:rPr>
          <w:rFonts w:cs="Arial"/>
          <w:color w:val="000000" w:themeColor="text1"/>
          <w:szCs w:val="22"/>
        </w:rPr>
        <w:t>In addition to the assigned readings, y</w:t>
      </w:r>
      <w:r w:rsidR="007A102D">
        <w:rPr>
          <w:rFonts w:cs="Arial"/>
          <w:color w:val="000000" w:themeColor="text1"/>
          <w:szCs w:val="22"/>
        </w:rPr>
        <w:t xml:space="preserve">our learning will be scaffolded by a series of short exercises and assignments designed to help you </w:t>
      </w:r>
      <w:r w:rsidR="0059555C">
        <w:rPr>
          <w:rFonts w:cs="Arial"/>
          <w:color w:val="000000" w:themeColor="text1"/>
          <w:szCs w:val="22"/>
        </w:rPr>
        <w:t>develop</w:t>
      </w:r>
      <w:r w:rsidR="007A102D">
        <w:rPr>
          <w:rFonts w:cs="Arial"/>
          <w:color w:val="000000" w:themeColor="text1"/>
          <w:szCs w:val="22"/>
        </w:rPr>
        <w:t xml:space="preserve"> careful reading skills, </w:t>
      </w:r>
      <w:r w:rsidR="00EE3B48">
        <w:rPr>
          <w:rFonts w:cs="Arial"/>
          <w:color w:val="000000" w:themeColor="text1"/>
          <w:szCs w:val="22"/>
        </w:rPr>
        <w:t>ask powerful questions, and practice moral and philosophical reasoning.</w:t>
      </w:r>
      <w:r w:rsidR="0059555C">
        <w:rPr>
          <w:rFonts w:cs="Arial"/>
          <w:color w:val="000000" w:themeColor="text1"/>
          <w:szCs w:val="22"/>
        </w:rPr>
        <w:t xml:space="preserve">  </w:t>
      </w:r>
      <w:r w:rsidR="004E56D2">
        <w:rPr>
          <w:rFonts w:cs="Arial"/>
          <w:color w:val="000000" w:themeColor="text1"/>
          <w:szCs w:val="22"/>
        </w:rPr>
        <w:t>These exercises will be assigned on a roughly weekly basis.</w:t>
      </w:r>
      <w:r w:rsidR="00EE3B48">
        <w:rPr>
          <w:rFonts w:cs="Arial"/>
          <w:color w:val="000000" w:themeColor="text1"/>
          <w:szCs w:val="22"/>
        </w:rPr>
        <w:t xml:space="preserve"> </w:t>
      </w:r>
      <w:r w:rsidR="000F1C36">
        <w:rPr>
          <w:rFonts w:cs="Arial"/>
          <w:color w:val="000000" w:themeColor="text1"/>
          <w:szCs w:val="22"/>
        </w:rPr>
        <w:t xml:space="preserve">Finally, your main assignment for the semester </w:t>
      </w:r>
      <w:r w:rsidR="007A78A5">
        <w:rPr>
          <w:rFonts w:cs="Arial"/>
          <w:color w:val="000000" w:themeColor="text1"/>
          <w:szCs w:val="22"/>
        </w:rPr>
        <w:t>will be to develop a</w:t>
      </w:r>
      <w:r w:rsidR="004E56D2">
        <w:rPr>
          <w:rFonts w:cs="Arial"/>
          <w:color w:val="000000" w:themeColor="text1"/>
          <w:szCs w:val="22"/>
        </w:rPr>
        <w:t xml:space="preserve"> </w:t>
      </w:r>
      <w:r w:rsidR="00EB0827">
        <w:rPr>
          <w:rFonts w:cs="Arial"/>
          <w:color w:val="000000" w:themeColor="text1"/>
          <w:szCs w:val="22"/>
        </w:rPr>
        <w:t xml:space="preserve">short (~3-5 page) </w:t>
      </w:r>
      <w:r w:rsidR="004E56D2">
        <w:rPr>
          <w:rFonts w:cs="Arial"/>
          <w:color w:val="000000" w:themeColor="text1"/>
          <w:szCs w:val="22"/>
        </w:rPr>
        <w:t xml:space="preserve">“ethics brief” on an emerging technology.  </w:t>
      </w:r>
      <w:r w:rsidR="00AA3809">
        <w:rPr>
          <w:rFonts w:cs="Arial"/>
          <w:color w:val="000000" w:themeColor="text1"/>
          <w:szCs w:val="22"/>
        </w:rPr>
        <w:t>For this assignment, you will be asked to imagine that you are an ethics consultant or advisor for a major company that is developing a new technological</w:t>
      </w:r>
      <w:r w:rsidR="002051A8">
        <w:rPr>
          <w:rFonts w:cs="Arial"/>
          <w:color w:val="000000" w:themeColor="text1"/>
          <w:szCs w:val="22"/>
        </w:rPr>
        <w:t xml:space="preserve"> product.  </w:t>
      </w:r>
    </w:p>
    <w:p w14:paraId="284BCBCB" w14:textId="77777777" w:rsidR="00CC688B" w:rsidRDefault="00CC688B" w:rsidP="00C632D2">
      <w:pPr>
        <w:rPr>
          <w:rFonts w:cs="Arial"/>
          <w:color w:val="000000" w:themeColor="text1"/>
          <w:szCs w:val="22"/>
        </w:rPr>
      </w:pPr>
    </w:p>
    <w:p w14:paraId="1BD161DA" w14:textId="07A33AC3" w:rsidR="004E56D2" w:rsidRDefault="002051A8" w:rsidP="00C632D2">
      <w:pPr>
        <w:rPr>
          <w:rFonts w:cs="Arial"/>
          <w:color w:val="000000" w:themeColor="text1"/>
          <w:szCs w:val="22"/>
        </w:rPr>
      </w:pPr>
      <w:r>
        <w:rPr>
          <w:rFonts w:cs="Arial"/>
          <w:color w:val="000000" w:themeColor="text1"/>
          <w:szCs w:val="22"/>
        </w:rPr>
        <w:t xml:space="preserve">In our first week, you will select </w:t>
      </w:r>
      <w:r w:rsidR="006E556D">
        <w:rPr>
          <w:rFonts w:cs="Arial"/>
          <w:color w:val="000000" w:themeColor="text1"/>
          <w:szCs w:val="22"/>
        </w:rPr>
        <w:t>and begin to research</w:t>
      </w:r>
      <w:r w:rsidR="00A25A16">
        <w:rPr>
          <w:rFonts w:cs="Arial"/>
          <w:color w:val="000000" w:themeColor="text1"/>
          <w:szCs w:val="22"/>
        </w:rPr>
        <w:t xml:space="preserve"> </w:t>
      </w:r>
      <w:r w:rsidR="002511EC">
        <w:rPr>
          <w:rFonts w:cs="Arial"/>
          <w:color w:val="000000" w:themeColor="text1"/>
          <w:szCs w:val="22"/>
        </w:rPr>
        <w:t xml:space="preserve">a specific </w:t>
      </w:r>
      <w:r w:rsidR="004F427B">
        <w:rPr>
          <w:rFonts w:cs="Arial"/>
          <w:color w:val="000000" w:themeColor="text1"/>
          <w:szCs w:val="22"/>
        </w:rPr>
        <w:t>technological</w:t>
      </w:r>
      <w:r>
        <w:rPr>
          <w:rFonts w:cs="Arial"/>
          <w:color w:val="000000" w:themeColor="text1"/>
          <w:szCs w:val="22"/>
        </w:rPr>
        <w:t xml:space="preserve"> product</w:t>
      </w:r>
      <w:r w:rsidR="002511EC">
        <w:rPr>
          <w:rFonts w:cs="Arial"/>
          <w:color w:val="000000" w:themeColor="text1"/>
          <w:szCs w:val="22"/>
        </w:rPr>
        <w:t xml:space="preserve">, such </w:t>
      </w:r>
      <w:r w:rsidR="006E556D">
        <w:rPr>
          <w:rFonts w:cs="Arial"/>
          <w:color w:val="000000" w:themeColor="text1"/>
          <w:szCs w:val="22"/>
        </w:rPr>
        <w:t xml:space="preserve">as </w:t>
      </w:r>
      <w:r w:rsidR="009A3C85">
        <w:rPr>
          <w:rFonts w:cs="Arial"/>
          <w:color w:val="000000" w:themeColor="text1"/>
          <w:szCs w:val="22"/>
        </w:rPr>
        <w:t>a new social media app, a new AI platform, a new genetic engineering tool, et</w:t>
      </w:r>
      <w:r w:rsidR="00CC688B">
        <w:rPr>
          <w:rFonts w:cs="Arial"/>
          <w:color w:val="000000" w:themeColor="text1"/>
          <w:szCs w:val="22"/>
        </w:rPr>
        <w:t>c.</w:t>
      </w:r>
      <w:r w:rsidR="00093035">
        <w:rPr>
          <w:rFonts w:cs="Arial"/>
          <w:color w:val="000000" w:themeColor="text1"/>
          <w:szCs w:val="22"/>
        </w:rPr>
        <w:t xml:space="preserve">  Note that you can also choose an existing technological product, such as </w:t>
      </w:r>
      <w:r w:rsidR="006E556D">
        <w:rPr>
          <w:rFonts w:cs="Arial"/>
          <w:color w:val="000000" w:themeColor="text1"/>
          <w:szCs w:val="22"/>
        </w:rPr>
        <w:t xml:space="preserve">TikTok, Crisper, </w:t>
      </w:r>
      <w:r w:rsidR="002511EC">
        <w:rPr>
          <w:rFonts w:cs="Arial"/>
          <w:color w:val="000000" w:themeColor="text1"/>
          <w:szCs w:val="22"/>
        </w:rPr>
        <w:t>etc.</w:t>
      </w:r>
      <w:r w:rsidR="00CC688B">
        <w:rPr>
          <w:rFonts w:cs="Arial"/>
          <w:color w:val="000000" w:themeColor="text1"/>
          <w:szCs w:val="22"/>
        </w:rPr>
        <w:t xml:space="preserve">  In our second week, you will compile a list of relevant </w:t>
      </w:r>
      <w:r w:rsidR="002511EC">
        <w:rPr>
          <w:rFonts w:cs="Arial"/>
          <w:color w:val="000000" w:themeColor="text1"/>
          <w:szCs w:val="22"/>
        </w:rPr>
        <w:t xml:space="preserve">theoretical and news </w:t>
      </w:r>
      <w:r w:rsidR="00CC688B">
        <w:rPr>
          <w:rFonts w:cs="Arial"/>
          <w:color w:val="000000" w:themeColor="text1"/>
          <w:szCs w:val="22"/>
        </w:rPr>
        <w:t>sources</w:t>
      </w:r>
      <w:r w:rsidR="004F427B">
        <w:rPr>
          <w:rFonts w:cs="Arial"/>
          <w:color w:val="000000" w:themeColor="text1"/>
          <w:szCs w:val="22"/>
        </w:rPr>
        <w:t xml:space="preserve"> that will help you to better understand your technology of choice</w:t>
      </w:r>
      <w:r w:rsidR="00FD6832">
        <w:rPr>
          <w:rFonts w:cs="Arial"/>
          <w:color w:val="000000" w:themeColor="text1"/>
          <w:szCs w:val="22"/>
        </w:rPr>
        <w:t>.  In our third week you will write a draft of your brief, which will include an analysis of the current state of the technology, an overview of the relevant ethical and theoretical concerns</w:t>
      </w:r>
      <w:r w:rsidR="008676B2">
        <w:rPr>
          <w:rFonts w:cs="Arial"/>
          <w:color w:val="000000" w:themeColor="text1"/>
          <w:szCs w:val="22"/>
        </w:rPr>
        <w:t xml:space="preserve"> and the ethical frameworks you intend to employ</w:t>
      </w:r>
      <w:r w:rsidR="00FD6832">
        <w:rPr>
          <w:rFonts w:cs="Arial"/>
          <w:color w:val="000000" w:themeColor="text1"/>
          <w:szCs w:val="22"/>
        </w:rPr>
        <w:t xml:space="preserve">, and </w:t>
      </w:r>
      <w:r w:rsidR="00B9460A">
        <w:rPr>
          <w:rFonts w:cs="Arial"/>
          <w:color w:val="000000" w:themeColor="text1"/>
          <w:szCs w:val="22"/>
        </w:rPr>
        <w:t xml:space="preserve">a list of recommendations regarding the technology.  In our final week, you will present your brief to the class and submit your final </w:t>
      </w:r>
      <w:r w:rsidR="00EB0827">
        <w:rPr>
          <w:rFonts w:cs="Arial"/>
          <w:color w:val="000000" w:themeColor="text1"/>
          <w:szCs w:val="22"/>
        </w:rPr>
        <w:t>draft.</w:t>
      </w:r>
    </w:p>
    <w:p w14:paraId="01F3E306" w14:textId="77777777" w:rsidR="004E56D2" w:rsidRDefault="004E56D2" w:rsidP="00C632D2">
      <w:pPr>
        <w:rPr>
          <w:rFonts w:cs="Arial"/>
          <w:color w:val="000000" w:themeColor="text1"/>
          <w:szCs w:val="22"/>
        </w:rPr>
      </w:pPr>
    </w:p>
    <w:p w14:paraId="74DAD3D7" w14:textId="11CD5B43" w:rsidR="007A102D" w:rsidRDefault="00CC1EBC" w:rsidP="00C632D2">
      <w:pPr>
        <w:rPr>
          <w:rFonts w:cs="Arial"/>
          <w:color w:val="000000" w:themeColor="text1"/>
          <w:szCs w:val="22"/>
        </w:rPr>
      </w:pPr>
      <w:r>
        <w:rPr>
          <w:rFonts w:cs="Arial"/>
          <w:color w:val="000000" w:themeColor="text1"/>
          <w:szCs w:val="22"/>
        </w:rPr>
        <w:t xml:space="preserve">These projects may be collaborative, </w:t>
      </w:r>
      <w:r w:rsidR="007C4D87">
        <w:rPr>
          <w:rFonts w:cs="Arial"/>
          <w:color w:val="000000" w:themeColor="text1"/>
          <w:szCs w:val="22"/>
        </w:rPr>
        <w:t>though the final product will be your responsibility.</w:t>
      </w:r>
      <w:r w:rsidR="000007DE">
        <w:rPr>
          <w:rFonts w:cs="Arial"/>
          <w:color w:val="000000" w:themeColor="text1"/>
          <w:szCs w:val="22"/>
        </w:rPr>
        <w:t xml:space="preserve">  Depending on time constraints, we may compile our work into </w:t>
      </w:r>
      <w:r w:rsidR="00D52CEE">
        <w:rPr>
          <w:rFonts w:cs="Arial"/>
          <w:color w:val="000000" w:themeColor="text1"/>
          <w:szCs w:val="22"/>
        </w:rPr>
        <w:t xml:space="preserve">an online class journal (you can see examples of journals from previous classes here:  </w:t>
      </w:r>
      <w:hyperlink r:id="rId10" w:history="1">
        <w:r w:rsidR="00D52CEE" w:rsidRPr="006358D4">
          <w:rPr>
            <w:rStyle w:val="Hyperlink"/>
            <w:rFonts w:cs="Arial"/>
            <w:szCs w:val="22"/>
          </w:rPr>
          <w:t>www.techandethics.com</w:t>
        </w:r>
      </w:hyperlink>
      <w:r w:rsidR="00D52CEE">
        <w:rPr>
          <w:rFonts w:cs="Arial"/>
          <w:color w:val="000000" w:themeColor="text1"/>
          <w:szCs w:val="22"/>
        </w:rPr>
        <w:t xml:space="preserve">) </w:t>
      </w:r>
    </w:p>
    <w:p w14:paraId="44DBACCA" w14:textId="77777777" w:rsidR="007A102D" w:rsidRPr="00B02161" w:rsidRDefault="007A102D" w:rsidP="00C632D2">
      <w:pPr>
        <w:rPr>
          <w:rFonts w:cs="Arial"/>
          <w:color w:val="000000" w:themeColor="text1"/>
          <w:szCs w:val="22"/>
        </w:rPr>
      </w:pPr>
    </w:p>
    <w:p w14:paraId="6736D425" w14:textId="5C2A8C9E" w:rsidR="009949AB" w:rsidRDefault="009949AB" w:rsidP="00C632D2">
      <w:pPr>
        <w:rPr>
          <w:rFonts w:cs="Arial"/>
          <w:color w:val="000000" w:themeColor="text1"/>
          <w:szCs w:val="22"/>
        </w:rPr>
      </w:pPr>
      <w:r>
        <w:rPr>
          <w:rFonts w:cs="Arial"/>
          <w:color w:val="000000" w:themeColor="text1"/>
          <w:szCs w:val="22"/>
        </w:rPr>
        <w:lastRenderedPageBreak/>
        <w:t xml:space="preserve">Note that, as a small summer course, this class will be taught primarily as a tutorial.  </w:t>
      </w:r>
      <w:r w:rsidR="00EB0827">
        <w:rPr>
          <w:rFonts w:cs="Arial"/>
          <w:color w:val="000000" w:themeColor="text1"/>
          <w:szCs w:val="22"/>
        </w:rPr>
        <w:t xml:space="preserve">You </w:t>
      </w:r>
      <w:r w:rsidR="00E306F2">
        <w:rPr>
          <w:rFonts w:cs="Arial"/>
          <w:color w:val="000000" w:themeColor="text1"/>
          <w:szCs w:val="22"/>
        </w:rPr>
        <w:t>will be required to meet with me one on one during the second week of class to discuss your project.</w:t>
      </w:r>
    </w:p>
    <w:p w14:paraId="5F122145" w14:textId="77777777" w:rsidR="009949AB" w:rsidRDefault="009949AB" w:rsidP="00C632D2">
      <w:pPr>
        <w:rPr>
          <w:rFonts w:cs="Arial"/>
          <w:color w:val="000000" w:themeColor="text1"/>
          <w:szCs w:val="22"/>
        </w:rPr>
      </w:pPr>
    </w:p>
    <w:p w14:paraId="0573F48E" w14:textId="3D757B90" w:rsidR="00C632D2" w:rsidRPr="00B02161" w:rsidRDefault="00C632D2" w:rsidP="00C632D2">
      <w:pPr>
        <w:rPr>
          <w:rFonts w:cs="Arial"/>
          <w:color w:val="000000" w:themeColor="text1"/>
          <w:szCs w:val="22"/>
        </w:rPr>
      </w:pPr>
      <w:r w:rsidRPr="00B02161">
        <w:rPr>
          <w:rFonts w:cs="Arial"/>
          <w:color w:val="000000" w:themeColor="text1"/>
          <w:szCs w:val="22"/>
        </w:rPr>
        <w:t xml:space="preserve">This class is only an introduction.  Every </w:t>
      </w:r>
      <w:r w:rsidR="000007DE">
        <w:rPr>
          <w:rFonts w:cs="Arial"/>
          <w:color w:val="000000" w:themeColor="text1"/>
          <w:szCs w:val="22"/>
        </w:rPr>
        <w:t>topic</w:t>
      </w:r>
      <w:r w:rsidRPr="00B02161">
        <w:rPr>
          <w:rFonts w:cs="Arial"/>
          <w:color w:val="000000" w:themeColor="text1"/>
          <w:szCs w:val="22"/>
        </w:rPr>
        <w:t xml:space="preserve"> we touch on in this course is the subject of its own dedicated field of inquiry</w:t>
      </w:r>
      <w:r w:rsidR="000007DE">
        <w:rPr>
          <w:rFonts w:cs="Arial"/>
          <w:color w:val="000000" w:themeColor="text1"/>
          <w:szCs w:val="22"/>
        </w:rPr>
        <w:t xml:space="preserve"> with an expansive existing literature!</w:t>
      </w:r>
      <w:r w:rsidRPr="00B02161">
        <w:rPr>
          <w:rFonts w:cs="Arial"/>
          <w:color w:val="000000" w:themeColor="text1"/>
          <w:szCs w:val="22"/>
        </w:rPr>
        <w:t xml:space="preserve">  It is my hope that this class will be a doorway for further and deeper thinking for all of you.  </w:t>
      </w:r>
    </w:p>
    <w:p w14:paraId="5E019435" w14:textId="77777777" w:rsidR="0005060E" w:rsidRPr="00B02161" w:rsidRDefault="0005060E" w:rsidP="00117B8B">
      <w:pPr>
        <w:rPr>
          <w:rFonts w:eastAsia="Times New Roman" w:cs="Arial"/>
          <w:szCs w:val="22"/>
        </w:rPr>
      </w:pPr>
    </w:p>
    <w:p w14:paraId="7D9FB0A8" w14:textId="40F02942" w:rsidR="00CA639E" w:rsidRDefault="00CA639E" w:rsidP="00070D28">
      <w:pPr>
        <w:pStyle w:val="Heading2"/>
      </w:pPr>
      <w:r w:rsidRPr="00B02161">
        <w:t>Course Objectives</w:t>
      </w:r>
    </w:p>
    <w:p w14:paraId="586BA8BC" w14:textId="77777777" w:rsidR="00070D28" w:rsidRPr="00070D28" w:rsidRDefault="00070D28" w:rsidP="00070D28"/>
    <w:p w14:paraId="07336255" w14:textId="77777777" w:rsidR="00117B8B" w:rsidRPr="00B02161" w:rsidRDefault="00117B8B" w:rsidP="00117B8B">
      <w:pPr>
        <w:rPr>
          <w:rFonts w:cs="Arial"/>
          <w:color w:val="000000"/>
          <w:szCs w:val="22"/>
        </w:rPr>
      </w:pPr>
      <w:r w:rsidRPr="00B02161">
        <w:rPr>
          <w:rFonts w:cs="Arial"/>
          <w:color w:val="000000"/>
          <w:szCs w:val="22"/>
        </w:rPr>
        <w:t xml:space="preserve">You will develop your abilities to: </w:t>
      </w:r>
    </w:p>
    <w:p w14:paraId="59500E79" w14:textId="77777777" w:rsidR="001A34FA" w:rsidRPr="008676B2" w:rsidRDefault="001A34FA" w:rsidP="00117B8B">
      <w:pPr>
        <w:rPr>
          <w:rFonts w:cs="Arial"/>
          <w:szCs w:val="22"/>
        </w:rPr>
      </w:pPr>
    </w:p>
    <w:p w14:paraId="0D28ACA3" w14:textId="3BF1F13E" w:rsidR="00D70722" w:rsidRPr="008676B2" w:rsidRDefault="001A794D" w:rsidP="00861A9F">
      <w:pPr>
        <w:numPr>
          <w:ilvl w:val="0"/>
          <w:numId w:val="2"/>
        </w:numPr>
        <w:rPr>
          <w:rFonts w:cs="Times New Roman"/>
          <w:szCs w:val="22"/>
        </w:rPr>
      </w:pPr>
      <w:r w:rsidRPr="008676B2">
        <w:rPr>
          <w:rFonts w:cs="Times New Roman"/>
          <w:szCs w:val="22"/>
        </w:rPr>
        <w:t>Engage competently with difficult ethical questions prompted by emerging technologies</w:t>
      </w:r>
      <w:r w:rsidR="00BA3D82" w:rsidRPr="008676B2">
        <w:rPr>
          <w:rFonts w:cs="Times New Roman"/>
          <w:szCs w:val="22"/>
        </w:rPr>
        <w:t>.</w:t>
      </w:r>
    </w:p>
    <w:p w14:paraId="09252BC1" w14:textId="76133FB0" w:rsidR="00E142A3" w:rsidRPr="008676B2" w:rsidRDefault="001A794D" w:rsidP="00861A9F">
      <w:pPr>
        <w:numPr>
          <w:ilvl w:val="0"/>
          <w:numId w:val="2"/>
        </w:numPr>
        <w:rPr>
          <w:rFonts w:cs="Times New Roman"/>
          <w:szCs w:val="22"/>
        </w:rPr>
      </w:pPr>
      <w:r w:rsidRPr="008676B2">
        <w:rPr>
          <w:rFonts w:cs="Times New Roman"/>
          <w:szCs w:val="22"/>
        </w:rPr>
        <w:t>C</w:t>
      </w:r>
      <w:r w:rsidR="00E142A3" w:rsidRPr="008676B2">
        <w:rPr>
          <w:rFonts w:cs="Times New Roman"/>
          <w:szCs w:val="22"/>
        </w:rPr>
        <w:t>raft responsible, considered, and well-structured arguments</w:t>
      </w:r>
      <w:r w:rsidR="00BA3D82" w:rsidRPr="008676B2">
        <w:rPr>
          <w:rFonts w:cs="Times New Roman"/>
          <w:szCs w:val="22"/>
        </w:rPr>
        <w:t>.</w:t>
      </w:r>
    </w:p>
    <w:p w14:paraId="3685FB2D" w14:textId="1915D82F" w:rsidR="003E37EE" w:rsidRPr="008676B2" w:rsidRDefault="001A794D" w:rsidP="00861A9F">
      <w:pPr>
        <w:pStyle w:val="ListParagraph"/>
        <w:numPr>
          <w:ilvl w:val="0"/>
          <w:numId w:val="2"/>
        </w:numPr>
        <w:rPr>
          <w:sz w:val="22"/>
          <w:szCs w:val="22"/>
        </w:rPr>
      </w:pPr>
      <w:r w:rsidRPr="008676B2">
        <w:rPr>
          <w:sz w:val="22"/>
          <w:szCs w:val="22"/>
        </w:rPr>
        <w:t>E</w:t>
      </w:r>
      <w:r w:rsidR="003E37EE" w:rsidRPr="008676B2">
        <w:rPr>
          <w:sz w:val="22"/>
          <w:szCs w:val="22"/>
        </w:rPr>
        <w:t>xpress yourself orally and converse thoughtfully about complex ideas</w:t>
      </w:r>
      <w:r w:rsidR="00BA3D82" w:rsidRPr="008676B2">
        <w:rPr>
          <w:sz w:val="22"/>
          <w:szCs w:val="22"/>
        </w:rPr>
        <w:t>.</w:t>
      </w:r>
    </w:p>
    <w:p w14:paraId="164EDB4D" w14:textId="5C7BEBE7" w:rsidR="004C22F5" w:rsidRPr="008676B2" w:rsidRDefault="001A794D" w:rsidP="00861A9F">
      <w:pPr>
        <w:pStyle w:val="ListParagraph"/>
        <w:numPr>
          <w:ilvl w:val="0"/>
          <w:numId w:val="2"/>
        </w:numPr>
        <w:rPr>
          <w:sz w:val="22"/>
          <w:szCs w:val="22"/>
        </w:rPr>
      </w:pPr>
      <w:r w:rsidRPr="008676B2">
        <w:rPr>
          <w:sz w:val="22"/>
          <w:szCs w:val="22"/>
        </w:rPr>
        <w:t>G</w:t>
      </w:r>
      <w:r w:rsidR="00D55724" w:rsidRPr="008676B2">
        <w:rPr>
          <w:sz w:val="22"/>
          <w:szCs w:val="22"/>
        </w:rPr>
        <w:t xml:space="preserve">ain competency in the general landscape of academic </w:t>
      </w:r>
      <w:r w:rsidRPr="008676B2">
        <w:rPr>
          <w:sz w:val="22"/>
          <w:szCs w:val="22"/>
        </w:rPr>
        <w:t xml:space="preserve">tech </w:t>
      </w:r>
      <w:r w:rsidR="00D55724" w:rsidRPr="008676B2">
        <w:rPr>
          <w:sz w:val="22"/>
          <w:szCs w:val="22"/>
        </w:rPr>
        <w:t xml:space="preserve">ethics, broadly </w:t>
      </w:r>
      <w:r w:rsidR="00BA3D82" w:rsidRPr="008676B2">
        <w:rPr>
          <w:sz w:val="22"/>
          <w:szCs w:val="22"/>
        </w:rPr>
        <w:t>construed.</w:t>
      </w:r>
      <w:r w:rsidR="00D55724" w:rsidRPr="008676B2">
        <w:rPr>
          <w:sz w:val="22"/>
          <w:szCs w:val="22"/>
        </w:rPr>
        <w:t xml:space="preserve">  </w:t>
      </w:r>
    </w:p>
    <w:p w14:paraId="600E941A" w14:textId="0F17B8BB" w:rsidR="00D55724" w:rsidRPr="008676B2" w:rsidRDefault="001A794D" w:rsidP="00861A9F">
      <w:pPr>
        <w:pStyle w:val="ListParagraph"/>
        <w:numPr>
          <w:ilvl w:val="0"/>
          <w:numId w:val="2"/>
        </w:numPr>
        <w:rPr>
          <w:sz w:val="22"/>
          <w:szCs w:val="22"/>
        </w:rPr>
      </w:pPr>
      <w:r w:rsidRPr="008676B2">
        <w:rPr>
          <w:sz w:val="22"/>
          <w:szCs w:val="22"/>
        </w:rPr>
        <w:t>G</w:t>
      </w:r>
      <w:r w:rsidR="00127FD0" w:rsidRPr="008676B2">
        <w:rPr>
          <w:sz w:val="22"/>
          <w:szCs w:val="22"/>
        </w:rPr>
        <w:t xml:space="preserve">row as a thinker, learner, reader, and </w:t>
      </w:r>
      <w:r w:rsidR="00BA3D82" w:rsidRPr="008676B2">
        <w:rPr>
          <w:sz w:val="22"/>
          <w:szCs w:val="22"/>
        </w:rPr>
        <w:t>communicator.</w:t>
      </w:r>
    </w:p>
    <w:p w14:paraId="7F5D5082" w14:textId="5B7F411E" w:rsidR="00C632D2" w:rsidRPr="008676B2" w:rsidRDefault="001A794D" w:rsidP="00861A9F">
      <w:pPr>
        <w:pStyle w:val="ListParagraph"/>
        <w:numPr>
          <w:ilvl w:val="0"/>
          <w:numId w:val="2"/>
        </w:numPr>
        <w:rPr>
          <w:sz w:val="22"/>
          <w:szCs w:val="22"/>
        </w:rPr>
      </w:pPr>
      <w:r w:rsidRPr="008676B2">
        <w:rPr>
          <w:sz w:val="22"/>
          <w:szCs w:val="22"/>
        </w:rPr>
        <w:t>Develop a research interest in one or more area of Tech Ethics</w:t>
      </w:r>
      <w:r w:rsidR="00BA3D82" w:rsidRPr="008676B2">
        <w:rPr>
          <w:sz w:val="22"/>
          <w:szCs w:val="22"/>
        </w:rPr>
        <w:t>.</w:t>
      </w:r>
    </w:p>
    <w:p w14:paraId="4129211E" w14:textId="77777777" w:rsidR="00C632D2" w:rsidRPr="00C632D2" w:rsidRDefault="00C632D2" w:rsidP="00DF3AFB">
      <w:pPr>
        <w:ind w:left="720"/>
      </w:pPr>
    </w:p>
    <w:p w14:paraId="7DBD80C6" w14:textId="241799FF" w:rsidR="00CB3871" w:rsidRDefault="00CB3871" w:rsidP="004F6FBB">
      <w:pPr>
        <w:pStyle w:val="Heading2"/>
      </w:pPr>
      <w:r>
        <w:t>Schedule of Topics</w:t>
      </w:r>
    </w:p>
    <w:p w14:paraId="387BA0FB" w14:textId="099DCAFA" w:rsidR="006D6CE3" w:rsidRDefault="000D687D" w:rsidP="006D6CE3">
      <w:r>
        <w:t xml:space="preserve">Please note that this schedule </w:t>
      </w:r>
      <w:r w:rsidR="00C9567D">
        <w:t xml:space="preserve">is liable to change depending on student interest </w:t>
      </w:r>
      <w:r w:rsidR="000F0B19">
        <w:t>and time constraints.</w:t>
      </w:r>
    </w:p>
    <w:p w14:paraId="067675E0" w14:textId="77777777" w:rsidR="000D687D" w:rsidRPr="006D6CE3" w:rsidRDefault="000D687D" w:rsidP="006D6CE3"/>
    <w:p w14:paraId="141A0057" w14:textId="73D80D57" w:rsidR="004F6FBB" w:rsidRPr="00326F1A" w:rsidRDefault="008E4789" w:rsidP="004F6FBB">
      <w:pPr>
        <w:rPr>
          <w:b/>
          <w:bCs/>
        </w:rPr>
      </w:pPr>
      <w:r w:rsidRPr="00326F1A">
        <w:rPr>
          <w:b/>
          <w:bCs/>
        </w:rPr>
        <w:t>Week 1</w:t>
      </w:r>
      <w:r w:rsidR="00261BF7" w:rsidRPr="00326F1A">
        <w:rPr>
          <w:b/>
          <w:bCs/>
        </w:rPr>
        <w:t xml:space="preserve"> (7/1</w:t>
      </w:r>
      <w:r w:rsidR="00E1337E">
        <w:rPr>
          <w:b/>
          <w:bCs/>
        </w:rPr>
        <w:t>5</w:t>
      </w:r>
      <w:r w:rsidR="00261BF7" w:rsidRPr="00326F1A">
        <w:rPr>
          <w:b/>
          <w:bCs/>
        </w:rPr>
        <w:t>)</w:t>
      </w:r>
      <w:r w:rsidRPr="00326F1A">
        <w:rPr>
          <w:b/>
          <w:bCs/>
        </w:rPr>
        <w:t xml:space="preserve">:  </w:t>
      </w:r>
      <w:r w:rsidR="00A658E5" w:rsidRPr="00326F1A">
        <w:rPr>
          <w:b/>
          <w:bCs/>
        </w:rPr>
        <w:t>Ontology and Ethics of Technology</w:t>
      </w:r>
    </w:p>
    <w:p w14:paraId="7799BA38" w14:textId="43EE835F" w:rsidR="006D6CE3" w:rsidRDefault="00A658E5" w:rsidP="004F6FBB">
      <w:r>
        <w:tab/>
        <w:t>Day 1:  What is Technology?</w:t>
      </w:r>
    </w:p>
    <w:p w14:paraId="208AC5E4" w14:textId="4097AD22" w:rsidR="00A658E5" w:rsidRDefault="00A658E5" w:rsidP="004F6FBB">
      <w:r>
        <w:tab/>
        <w:t>Day 2:  What is Technology (cont.)?</w:t>
      </w:r>
    </w:p>
    <w:p w14:paraId="5EBF6F32" w14:textId="1343E45A" w:rsidR="00A658E5" w:rsidRDefault="00A658E5" w:rsidP="004F6FBB">
      <w:r>
        <w:tab/>
      </w:r>
      <w:r w:rsidR="009949AB">
        <w:t>Day 3:  Ethics and Technology</w:t>
      </w:r>
    </w:p>
    <w:p w14:paraId="63623392" w14:textId="3787541A" w:rsidR="00154EAB" w:rsidRDefault="00154EAB" w:rsidP="00154EAB">
      <w:pPr>
        <w:ind w:left="1620" w:hanging="900"/>
      </w:pPr>
      <w:r>
        <w:t>Day 4:  The Experience Machine &amp; Avatars</w:t>
      </w:r>
    </w:p>
    <w:p w14:paraId="3107E6B5" w14:textId="49615F06" w:rsidR="00154EAB" w:rsidRDefault="00154EAB" w:rsidP="004F6FBB"/>
    <w:p w14:paraId="4B6AE31B" w14:textId="77777777" w:rsidR="006D6CE3" w:rsidRDefault="006D6CE3" w:rsidP="004F6FBB"/>
    <w:p w14:paraId="56CFF302" w14:textId="41BCC0AD" w:rsidR="009F7A3F" w:rsidRPr="00326F1A" w:rsidRDefault="004C353C" w:rsidP="004F6FBB">
      <w:pPr>
        <w:rPr>
          <w:b/>
          <w:bCs/>
        </w:rPr>
      </w:pPr>
      <w:r w:rsidRPr="00326F1A">
        <w:rPr>
          <w:b/>
          <w:bCs/>
        </w:rPr>
        <w:t xml:space="preserve">Week </w:t>
      </w:r>
      <w:r w:rsidR="000661EF">
        <w:rPr>
          <w:b/>
          <w:bCs/>
        </w:rPr>
        <w:t>2</w:t>
      </w:r>
      <w:r w:rsidR="000E2DCB" w:rsidRPr="00326F1A">
        <w:rPr>
          <w:b/>
          <w:bCs/>
        </w:rPr>
        <w:t xml:space="preserve"> (7/</w:t>
      </w:r>
      <w:r w:rsidR="00FB7C17">
        <w:rPr>
          <w:b/>
          <w:bCs/>
        </w:rPr>
        <w:t>22</w:t>
      </w:r>
      <w:r w:rsidR="000E2DCB" w:rsidRPr="00326F1A">
        <w:rPr>
          <w:b/>
          <w:bCs/>
        </w:rPr>
        <w:t>)</w:t>
      </w:r>
      <w:r w:rsidR="009F7A3F" w:rsidRPr="00326F1A">
        <w:rPr>
          <w:b/>
          <w:bCs/>
        </w:rPr>
        <w:t xml:space="preserve">:  </w:t>
      </w:r>
      <w:r w:rsidR="006D4B2E" w:rsidRPr="00326F1A">
        <w:rPr>
          <w:b/>
          <w:bCs/>
        </w:rPr>
        <w:t>Digital Worlds</w:t>
      </w:r>
      <w:r w:rsidR="00F264E4">
        <w:rPr>
          <w:b/>
          <w:bCs/>
        </w:rPr>
        <w:t xml:space="preserve">, </w:t>
      </w:r>
      <w:proofErr w:type="gramStart"/>
      <w:r w:rsidR="00F264E4">
        <w:rPr>
          <w:b/>
          <w:bCs/>
        </w:rPr>
        <w:t>Social Media</w:t>
      </w:r>
      <w:proofErr w:type="gramEnd"/>
      <w:r w:rsidR="00F264E4">
        <w:rPr>
          <w:b/>
          <w:bCs/>
        </w:rPr>
        <w:t xml:space="preserve"> &amp; Deep Fakes</w:t>
      </w:r>
    </w:p>
    <w:p w14:paraId="435C6F1E" w14:textId="47A0769D" w:rsidR="004C353C" w:rsidRDefault="000647E7" w:rsidP="00025FCB">
      <w:pPr>
        <w:ind w:left="1620" w:hanging="900"/>
      </w:pPr>
      <w:r>
        <w:t xml:space="preserve">Day </w:t>
      </w:r>
      <w:r w:rsidR="00D83563">
        <w:t>5</w:t>
      </w:r>
      <w:r>
        <w:t xml:space="preserve">:  </w:t>
      </w:r>
      <w:r w:rsidR="00261BF7">
        <w:t>VR/XR/AR</w:t>
      </w:r>
    </w:p>
    <w:p w14:paraId="7AF59974" w14:textId="77777777" w:rsidR="00F264E4" w:rsidRDefault="000647E7" w:rsidP="00F264E4">
      <w:pPr>
        <w:ind w:left="1620" w:hanging="900"/>
      </w:pPr>
      <w:r>
        <w:t xml:space="preserve">Day </w:t>
      </w:r>
      <w:r w:rsidR="00D83563">
        <w:t>6</w:t>
      </w:r>
      <w:r>
        <w:t xml:space="preserve">:  </w:t>
      </w:r>
      <w:proofErr w:type="gramStart"/>
      <w:r w:rsidR="00F264E4">
        <w:t>Social Media</w:t>
      </w:r>
      <w:proofErr w:type="gramEnd"/>
      <w:r w:rsidR="00F264E4">
        <w:t>, Metrics, &amp; Power</w:t>
      </w:r>
    </w:p>
    <w:p w14:paraId="09ED0271" w14:textId="6B7C469C" w:rsidR="00DF7537" w:rsidRDefault="00DF7537" w:rsidP="00F264E4">
      <w:pPr>
        <w:ind w:left="1620" w:hanging="900"/>
      </w:pPr>
      <w:r>
        <w:t xml:space="preserve">Day 7: </w:t>
      </w:r>
      <w:r w:rsidR="00F264E4">
        <w:t>Deep Fakes &amp; Fake News</w:t>
      </w:r>
    </w:p>
    <w:p w14:paraId="526E3B5D" w14:textId="20836311" w:rsidR="00DF7537" w:rsidRDefault="00DF7537" w:rsidP="00DF7537">
      <w:pPr>
        <w:ind w:left="1620" w:hanging="900"/>
      </w:pPr>
      <w:r>
        <w:t xml:space="preserve">Day 8:  </w:t>
      </w:r>
      <w:r w:rsidR="00F264E4">
        <w:t xml:space="preserve">Into the Metaverse </w:t>
      </w:r>
    </w:p>
    <w:p w14:paraId="7F1FBBBE" w14:textId="77777777" w:rsidR="000647E7" w:rsidRDefault="000647E7" w:rsidP="000647E7"/>
    <w:p w14:paraId="44D9E66F" w14:textId="344818F1" w:rsidR="006D4B2E" w:rsidRPr="00326F1A" w:rsidRDefault="006D4B2E" w:rsidP="006D4B2E">
      <w:pPr>
        <w:rPr>
          <w:b/>
          <w:bCs/>
        </w:rPr>
      </w:pPr>
      <w:r w:rsidRPr="00326F1A">
        <w:rPr>
          <w:b/>
          <w:bCs/>
        </w:rPr>
        <w:t xml:space="preserve">Week </w:t>
      </w:r>
      <w:r w:rsidR="000661EF">
        <w:rPr>
          <w:b/>
          <w:bCs/>
        </w:rPr>
        <w:t>3</w:t>
      </w:r>
      <w:r w:rsidR="000E2DCB" w:rsidRPr="00326F1A">
        <w:rPr>
          <w:b/>
          <w:bCs/>
        </w:rPr>
        <w:t xml:space="preserve"> (7/</w:t>
      </w:r>
      <w:r w:rsidR="00A2565C">
        <w:rPr>
          <w:b/>
          <w:bCs/>
        </w:rPr>
        <w:t>2</w:t>
      </w:r>
      <w:r w:rsidR="00FB7C17">
        <w:rPr>
          <w:b/>
          <w:bCs/>
        </w:rPr>
        <w:t>9</w:t>
      </w:r>
      <w:r w:rsidR="000E2DCB" w:rsidRPr="00326F1A">
        <w:rPr>
          <w:b/>
          <w:bCs/>
        </w:rPr>
        <w:t>)</w:t>
      </w:r>
      <w:r w:rsidRPr="00326F1A">
        <w:rPr>
          <w:b/>
          <w:bCs/>
        </w:rPr>
        <w:t>:  AI, Privacy, &amp; Surveillance</w:t>
      </w:r>
    </w:p>
    <w:p w14:paraId="11E7F0B7" w14:textId="1FBED4CF" w:rsidR="00F264E4" w:rsidRDefault="00F264E4" w:rsidP="00F264E4">
      <w:pPr>
        <w:ind w:left="1620" w:hanging="900"/>
      </w:pPr>
      <w:r>
        <w:t>Day 9:  Filters, Avatars, &amp; the Metaverse</w:t>
      </w:r>
    </w:p>
    <w:p w14:paraId="766A0032" w14:textId="18735FED" w:rsidR="006D4B2E" w:rsidRDefault="006D4B2E" w:rsidP="00F264E4">
      <w:pPr>
        <w:ind w:left="1620" w:hanging="900"/>
      </w:pPr>
      <w:r>
        <w:t xml:space="preserve">Day </w:t>
      </w:r>
      <w:r w:rsidR="00F264E4">
        <w:t>10</w:t>
      </w:r>
      <w:r>
        <w:t xml:space="preserve">:  </w:t>
      </w:r>
      <w:r w:rsidR="00F264E4">
        <w:t>Privacy, Surveillance, &amp; Capitalism</w:t>
      </w:r>
    </w:p>
    <w:p w14:paraId="5B967021" w14:textId="7F03C6D2" w:rsidR="006D4B2E" w:rsidRDefault="006D4B2E" w:rsidP="006D4B2E">
      <w:pPr>
        <w:ind w:left="1620" w:hanging="900"/>
      </w:pPr>
      <w:r>
        <w:t xml:space="preserve">Day </w:t>
      </w:r>
      <w:r w:rsidR="00F264E4">
        <w:t>11</w:t>
      </w:r>
      <w:r>
        <w:t>:  Algorithmic Justice</w:t>
      </w:r>
    </w:p>
    <w:p w14:paraId="35588678" w14:textId="109BBA26" w:rsidR="006D4B2E" w:rsidRDefault="006D4B2E" w:rsidP="006D4B2E">
      <w:pPr>
        <w:ind w:left="1620" w:hanging="900"/>
      </w:pPr>
      <w:r>
        <w:t xml:space="preserve">Day </w:t>
      </w:r>
      <w:r w:rsidR="00F264E4">
        <w:t>12</w:t>
      </w:r>
      <w:r>
        <w:t xml:space="preserve">:  </w:t>
      </w:r>
      <w:r w:rsidR="00F264E4">
        <w:t>AI and ChatGPT</w:t>
      </w:r>
    </w:p>
    <w:p w14:paraId="6779C07A" w14:textId="77777777" w:rsidR="006D4B2E" w:rsidRDefault="006D4B2E" w:rsidP="000647E7"/>
    <w:p w14:paraId="2217FBB0" w14:textId="4BDFB65A" w:rsidR="000647E7" w:rsidRPr="00326F1A" w:rsidRDefault="000647E7" w:rsidP="000647E7">
      <w:pPr>
        <w:rPr>
          <w:b/>
          <w:bCs/>
        </w:rPr>
      </w:pPr>
      <w:r w:rsidRPr="00326F1A">
        <w:rPr>
          <w:b/>
          <w:bCs/>
        </w:rPr>
        <w:t xml:space="preserve">Week </w:t>
      </w:r>
      <w:r w:rsidR="000661EF">
        <w:rPr>
          <w:b/>
          <w:bCs/>
        </w:rPr>
        <w:t>4</w:t>
      </w:r>
      <w:r w:rsidR="00326F1A" w:rsidRPr="00326F1A">
        <w:rPr>
          <w:b/>
          <w:bCs/>
        </w:rPr>
        <w:t xml:space="preserve"> (</w:t>
      </w:r>
      <w:r w:rsidR="00F264E4">
        <w:rPr>
          <w:b/>
          <w:bCs/>
        </w:rPr>
        <w:t>8/5</w:t>
      </w:r>
      <w:r w:rsidR="00326F1A" w:rsidRPr="00326F1A">
        <w:rPr>
          <w:b/>
          <w:bCs/>
        </w:rPr>
        <w:t>)</w:t>
      </w:r>
      <w:r w:rsidRPr="00326F1A">
        <w:rPr>
          <w:b/>
          <w:bCs/>
        </w:rPr>
        <w:t xml:space="preserve">:  </w:t>
      </w:r>
      <w:r w:rsidR="00423F2A" w:rsidRPr="00326F1A">
        <w:rPr>
          <w:b/>
          <w:bCs/>
        </w:rPr>
        <w:t>Biomedical Technologies</w:t>
      </w:r>
    </w:p>
    <w:p w14:paraId="0D1F4663" w14:textId="6195277E" w:rsidR="000647E7" w:rsidRDefault="000647E7" w:rsidP="000647E7">
      <w:pPr>
        <w:ind w:left="1620" w:hanging="900"/>
      </w:pPr>
      <w:r>
        <w:t xml:space="preserve">Day </w:t>
      </w:r>
      <w:r w:rsidR="00486ABF">
        <w:t>1</w:t>
      </w:r>
      <w:r w:rsidR="00F264E4">
        <w:t>3</w:t>
      </w:r>
      <w:r>
        <w:t xml:space="preserve">:  </w:t>
      </w:r>
      <w:r w:rsidR="00EC1D08">
        <w:t xml:space="preserve">Cyborgs, </w:t>
      </w:r>
      <w:r w:rsidR="00423F2A">
        <w:t>Enhancement</w:t>
      </w:r>
      <w:r w:rsidR="00EC1D08">
        <w:t>,</w:t>
      </w:r>
      <w:r w:rsidR="00423F2A">
        <w:t xml:space="preserve"> &amp; Healing (an overview)</w:t>
      </w:r>
    </w:p>
    <w:p w14:paraId="03DC0754" w14:textId="6B0D4FD9" w:rsidR="000647E7" w:rsidRDefault="000647E7" w:rsidP="000647E7">
      <w:pPr>
        <w:ind w:left="1620" w:hanging="900"/>
      </w:pPr>
      <w:r>
        <w:t xml:space="preserve">Day </w:t>
      </w:r>
      <w:r w:rsidR="00486ABF">
        <w:t>1</w:t>
      </w:r>
      <w:r w:rsidR="00F264E4">
        <w:t>4</w:t>
      </w:r>
      <w:r>
        <w:t xml:space="preserve">:  </w:t>
      </w:r>
      <w:r w:rsidR="00423F2A">
        <w:t>Genetic Engineering</w:t>
      </w:r>
    </w:p>
    <w:p w14:paraId="2B11E04F" w14:textId="5AC0DAF4" w:rsidR="000647E7" w:rsidRDefault="000647E7" w:rsidP="000647E7">
      <w:pPr>
        <w:ind w:left="1620" w:hanging="900"/>
      </w:pPr>
      <w:r>
        <w:t xml:space="preserve">Day </w:t>
      </w:r>
      <w:r w:rsidR="00486ABF">
        <w:t>1</w:t>
      </w:r>
      <w:r w:rsidR="00F264E4">
        <w:t>5</w:t>
      </w:r>
      <w:r>
        <w:t xml:space="preserve">:  </w:t>
      </w:r>
      <w:r w:rsidR="00423F2A">
        <w:t>Neuralink, Death, &amp; Transcendence</w:t>
      </w:r>
    </w:p>
    <w:p w14:paraId="48790D11" w14:textId="7B19246E" w:rsidR="000661EF" w:rsidRDefault="00423F2A" w:rsidP="00423F2A">
      <w:pPr>
        <w:ind w:left="1620" w:hanging="900"/>
      </w:pPr>
      <w:r>
        <w:t>Day 16</w:t>
      </w:r>
      <w:r w:rsidR="006E677B">
        <w:t xml:space="preserve">:  </w:t>
      </w:r>
      <w:r w:rsidR="00EA441F">
        <w:t>Final Paper / Project Deadline</w:t>
      </w:r>
    </w:p>
    <w:p w14:paraId="614152F2" w14:textId="77777777" w:rsidR="000647E7" w:rsidRDefault="000647E7" w:rsidP="000647E7"/>
    <w:p w14:paraId="281CFBFC" w14:textId="77777777" w:rsidR="00C400F6" w:rsidRDefault="00C400F6">
      <w:pPr>
        <w:rPr>
          <w:rFonts w:asciiTheme="majorHAnsi" w:eastAsiaTheme="majorEastAsia" w:hAnsiTheme="majorHAnsi" w:cstheme="majorBidi"/>
          <w:color w:val="2F5496" w:themeColor="accent1" w:themeShade="BF"/>
          <w:sz w:val="32"/>
          <w:szCs w:val="32"/>
        </w:rPr>
      </w:pPr>
      <w:r>
        <w:br w:type="page"/>
      </w:r>
    </w:p>
    <w:p w14:paraId="795F584F" w14:textId="769408A8" w:rsidR="004F6FBB" w:rsidRDefault="004F6FBB" w:rsidP="004F6FBB">
      <w:pPr>
        <w:pStyle w:val="Heading1"/>
      </w:pPr>
      <w:r>
        <w:lastRenderedPageBreak/>
        <w:t>Course Handbook</w:t>
      </w:r>
    </w:p>
    <w:p w14:paraId="55DA6696" w14:textId="77777777" w:rsidR="004F6FBB" w:rsidRPr="004F6FBB" w:rsidRDefault="004F6FBB" w:rsidP="004F6FBB"/>
    <w:p w14:paraId="7DBB5941" w14:textId="6CBF30BC" w:rsidR="00117B8B" w:rsidRPr="00B02161" w:rsidRDefault="00117B8B" w:rsidP="00070D28">
      <w:pPr>
        <w:pStyle w:val="Heading2"/>
      </w:pPr>
      <w:r w:rsidRPr="00B02161">
        <w:t>Instructional Format, Course Pedagogy, and Approach to Learning</w:t>
      </w:r>
    </w:p>
    <w:p w14:paraId="68D14CE2" w14:textId="77777777" w:rsidR="006D73EB" w:rsidRPr="00B02161" w:rsidRDefault="006D73EB" w:rsidP="009474EA">
      <w:pPr>
        <w:rPr>
          <w:rFonts w:eastAsia="Times New Roman" w:cs="Arial"/>
          <w:color w:val="000000"/>
          <w:szCs w:val="22"/>
        </w:rPr>
      </w:pPr>
    </w:p>
    <w:p w14:paraId="6F6BB34A" w14:textId="5CB43D2B" w:rsidR="00147B11" w:rsidRDefault="001A794D" w:rsidP="00117B8B">
      <w:pPr>
        <w:rPr>
          <w:rFonts w:eastAsia="Times New Roman" w:cs="Arial"/>
          <w:color w:val="000000"/>
          <w:szCs w:val="22"/>
        </w:rPr>
      </w:pPr>
      <w:r>
        <w:rPr>
          <w:rFonts w:eastAsia="Times New Roman" w:cs="Arial"/>
          <w:color w:val="000000"/>
          <w:szCs w:val="22"/>
        </w:rPr>
        <w:t xml:space="preserve">This course will be offered </w:t>
      </w:r>
      <w:r w:rsidR="009C6D4A">
        <w:rPr>
          <w:rFonts w:eastAsia="Times New Roman" w:cs="Arial"/>
          <w:color w:val="000000"/>
          <w:szCs w:val="22"/>
        </w:rPr>
        <w:t xml:space="preserve">in a mixed </w:t>
      </w:r>
      <w:r w:rsidR="004B094E">
        <w:rPr>
          <w:rFonts w:eastAsia="Times New Roman" w:cs="Arial"/>
          <w:color w:val="000000"/>
          <w:szCs w:val="22"/>
        </w:rPr>
        <w:t>tutorial</w:t>
      </w:r>
      <w:r w:rsidR="009C6D4A">
        <w:rPr>
          <w:rFonts w:eastAsia="Times New Roman" w:cs="Arial"/>
          <w:color w:val="000000"/>
          <w:szCs w:val="22"/>
        </w:rPr>
        <w:t xml:space="preserve">/discussion format.  While I will occasionally lecture, most of the content and value of the course will come from </w:t>
      </w:r>
      <w:r w:rsidR="00F93F43">
        <w:rPr>
          <w:rFonts w:eastAsia="Times New Roman" w:cs="Arial"/>
          <w:color w:val="000000"/>
          <w:szCs w:val="22"/>
        </w:rPr>
        <w:t xml:space="preserve">classroom roundtable discussions, group activities, and </w:t>
      </w:r>
      <w:r w:rsidR="00EF175A">
        <w:rPr>
          <w:rFonts w:eastAsia="Times New Roman" w:cs="Arial"/>
          <w:color w:val="000000"/>
          <w:szCs w:val="22"/>
        </w:rPr>
        <w:t>the Ethics Brief writing process</w:t>
      </w:r>
      <w:r w:rsidR="00F93F43">
        <w:rPr>
          <w:rFonts w:eastAsia="Times New Roman" w:cs="Arial"/>
          <w:color w:val="000000"/>
          <w:szCs w:val="22"/>
        </w:rPr>
        <w:t xml:space="preserve">. </w:t>
      </w:r>
      <w:r w:rsidR="00147B11">
        <w:rPr>
          <w:rFonts w:eastAsia="Times New Roman" w:cs="Arial"/>
          <w:color w:val="000000"/>
          <w:szCs w:val="22"/>
        </w:rPr>
        <w:t xml:space="preserve"> </w:t>
      </w:r>
      <w:r w:rsidR="00025621" w:rsidRPr="00B02161">
        <w:rPr>
          <w:rFonts w:eastAsia="Times New Roman" w:cs="Arial"/>
          <w:color w:val="000000"/>
          <w:szCs w:val="22"/>
        </w:rPr>
        <w:t>I firmly believe that learning</w:t>
      </w:r>
      <w:r w:rsidR="00147B11">
        <w:rPr>
          <w:rFonts w:eastAsia="Times New Roman" w:cs="Arial"/>
          <w:color w:val="000000"/>
          <w:szCs w:val="22"/>
        </w:rPr>
        <w:t>, especially philosophical learning</w:t>
      </w:r>
      <w:r w:rsidR="008676B2">
        <w:rPr>
          <w:rFonts w:eastAsia="Times New Roman" w:cs="Arial"/>
          <w:color w:val="000000"/>
          <w:szCs w:val="22"/>
        </w:rPr>
        <w:t>,</w:t>
      </w:r>
      <w:r w:rsidR="00025621" w:rsidRPr="00B02161">
        <w:rPr>
          <w:rFonts w:eastAsia="Times New Roman" w:cs="Arial"/>
          <w:color w:val="000000"/>
          <w:szCs w:val="22"/>
        </w:rPr>
        <w:t xml:space="preserve"> involves </w:t>
      </w:r>
      <w:r w:rsidR="00147B11">
        <w:rPr>
          <w:rFonts w:eastAsia="Times New Roman" w:cs="Arial"/>
          <w:color w:val="000000"/>
          <w:szCs w:val="22"/>
        </w:rPr>
        <w:t xml:space="preserve">a strong </w:t>
      </w:r>
      <w:r w:rsidR="00025621" w:rsidRPr="00B02161">
        <w:rPr>
          <w:rFonts w:eastAsia="Times New Roman" w:cs="Arial"/>
          <w:color w:val="000000"/>
          <w:szCs w:val="22"/>
        </w:rPr>
        <w:t xml:space="preserve">dialectical component.  </w:t>
      </w:r>
    </w:p>
    <w:p w14:paraId="0FA0DE62" w14:textId="77777777" w:rsidR="00147B11" w:rsidRDefault="00147B11" w:rsidP="00117B8B">
      <w:pPr>
        <w:rPr>
          <w:rFonts w:eastAsia="Times New Roman" w:cs="Arial"/>
          <w:color w:val="000000"/>
          <w:szCs w:val="22"/>
        </w:rPr>
      </w:pPr>
    </w:p>
    <w:p w14:paraId="10198031" w14:textId="56370541" w:rsidR="00025621" w:rsidRPr="00B02161" w:rsidRDefault="00147B11" w:rsidP="00117B8B">
      <w:pPr>
        <w:rPr>
          <w:rFonts w:eastAsia="Times New Roman" w:cs="Arial"/>
          <w:color w:val="000000"/>
          <w:szCs w:val="22"/>
        </w:rPr>
      </w:pPr>
      <w:r>
        <w:rPr>
          <w:rFonts w:eastAsia="Times New Roman" w:cs="Arial"/>
          <w:color w:val="000000"/>
          <w:szCs w:val="22"/>
        </w:rPr>
        <w:t xml:space="preserve">Consequently, there will be a strong emphasis on communitarian approaches to </w:t>
      </w:r>
      <w:r w:rsidR="002669B0">
        <w:rPr>
          <w:rFonts w:eastAsia="Times New Roman" w:cs="Arial"/>
          <w:color w:val="000000"/>
          <w:szCs w:val="22"/>
        </w:rPr>
        <w:t xml:space="preserve">thinking and learning, significant outside reading requirements, and the (well founded) assumption that we all have something important and interesting to bring to the conversation.  </w:t>
      </w:r>
      <w:r w:rsidR="00025621" w:rsidRPr="00B02161">
        <w:rPr>
          <w:rFonts w:eastAsia="Times New Roman" w:cs="Arial"/>
          <w:color w:val="000000"/>
          <w:szCs w:val="22"/>
        </w:rPr>
        <w:t>We learn from each other, not in isolation</w:t>
      </w:r>
      <w:r w:rsidR="00D426E1">
        <w:rPr>
          <w:rFonts w:eastAsia="Times New Roman" w:cs="Arial"/>
          <w:color w:val="000000"/>
          <w:szCs w:val="22"/>
        </w:rPr>
        <w:t>, and so we will together endeavor to cultivate a classroom ethic of respect and community.</w:t>
      </w:r>
    </w:p>
    <w:p w14:paraId="42E187F1" w14:textId="77777777" w:rsidR="001A34FA" w:rsidRPr="00B02161" w:rsidRDefault="001A34FA" w:rsidP="00117B8B">
      <w:pPr>
        <w:rPr>
          <w:rFonts w:eastAsia="Times New Roman" w:cs="Arial"/>
          <w:szCs w:val="22"/>
        </w:rPr>
      </w:pPr>
    </w:p>
    <w:p w14:paraId="7FF1DDAC" w14:textId="112ECA3D" w:rsidR="00643402" w:rsidRDefault="00117B8B" w:rsidP="008E751F">
      <w:pPr>
        <w:pStyle w:val="Heading2"/>
      </w:pPr>
      <w:r w:rsidRPr="005672D6">
        <w:t>Books and Other Course Materials</w:t>
      </w:r>
    </w:p>
    <w:p w14:paraId="4B113BA9" w14:textId="77777777" w:rsidR="00070D28" w:rsidRPr="00070D28" w:rsidRDefault="00070D28" w:rsidP="00070D28"/>
    <w:p w14:paraId="0D1349D8" w14:textId="2F22F20F" w:rsidR="00C132B7" w:rsidRDefault="00D55724" w:rsidP="00127FD0">
      <w:pPr>
        <w:widowControl w:val="0"/>
        <w:autoSpaceDE w:val="0"/>
        <w:autoSpaceDN w:val="0"/>
        <w:adjustRightInd w:val="0"/>
        <w:spacing w:after="240"/>
        <w:rPr>
          <w:rFonts w:cs="Arial"/>
          <w:szCs w:val="22"/>
        </w:rPr>
      </w:pPr>
      <w:r w:rsidRPr="00B02161">
        <w:rPr>
          <w:rFonts w:cs="Arial"/>
          <w:szCs w:val="22"/>
        </w:rPr>
        <w:t>All course materials will be available through the class</w:t>
      </w:r>
      <w:r w:rsidR="00D426E1">
        <w:rPr>
          <w:rFonts w:cs="Arial"/>
          <w:szCs w:val="22"/>
        </w:rPr>
        <w:t xml:space="preserve"> </w:t>
      </w:r>
      <w:r w:rsidRPr="00B02161">
        <w:rPr>
          <w:rFonts w:cs="Arial"/>
          <w:szCs w:val="22"/>
        </w:rPr>
        <w:t>Perusall site</w:t>
      </w:r>
      <w:r w:rsidR="00D426E1">
        <w:rPr>
          <w:rFonts w:cs="Arial"/>
          <w:szCs w:val="22"/>
        </w:rPr>
        <w:t xml:space="preserve">.  </w:t>
      </w:r>
      <w:r w:rsidR="000C5ACA">
        <w:rPr>
          <w:rFonts w:cs="Arial"/>
          <w:szCs w:val="22"/>
        </w:rPr>
        <w:t>I encourage you to take active notes on your readings either by printing them or using an e-reader with annotation functions.  We will occasionally use Perus</w:t>
      </w:r>
      <w:r w:rsidR="005672D6">
        <w:rPr>
          <w:rFonts w:cs="Arial"/>
          <w:szCs w:val="22"/>
        </w:rPr>
        <w:t xml:space="preserve">all to share comments.  </w:t>
      </w:r>
    </w:p>
    <w:p w14:paraId="369FF1B5" w14:textId="468B6417" w:rsidR="002F0A73" w:rsidRPr="00B02161" w:rsidRDefault="00127FD0" w:rsidP="00127FD0">
      <w:pPr>
        <w:widowControl w:val="0"/>
        <w:autoSpaceDE w:val="0"/>
        <w:autoSpaceDN w:val="0"/>
        <w:adjustRightInd w:val="0"/>
        <w:spacing w:after="240"/>
        <w:rPr>
          <w:rFonts w:cs="Arial"/>
          <w:szCs w:val="22"/>
        </w:rPr>
      </w:pPr>
      <w:r w:rsidRPr="00B02161">
        <w:rPr>
          <w:rFonts w:cs="Arial"/>
          <w:szCs w:val="22"/>
        </w:rPr>
        <w:t xml:space="preserve">You should refer to the syllabus, which will be updated periodically, for the schedule of readings.  </w:t>
      </w:r>
    </w:p>
    <w:p w14:paraId="6B7A00F6" w14:textId="77777777" w:rsidR="002F0A73" w:rsidRPr="00B02161" w:rsidRDefault="002F0A73" w:rsidP="002F0A73">
      <w:pPr>
        <w:widowControl w:val="0"/>
        <w:autoSpaceDE w:val="0"/>
        <w:autoSpaceDN w:val="0"/>
        <w:adjustRightInd w:val="0"/>
        <w:rPr>
          <w:rFonts w:cs="Times New Roman"/>
          <w:szCs w:val="22"/>
        </w:rPr>
      </w:pPr>
      <w:r w:rsidRPr="00B02161">
        <w:rPr>
          <w:rFonts w:cs="Times New Roman"/>
          <w:b/>
          <w:szCs w:val="22"/>
        </w:rPr>
        <w:t xml:space="preserve">Additional Resources:  </w:t>
      </w:r>
      <w:r w:rsidRPr="00B02161">
        <w:rPr>
          <w:rFonts w:cs="Times New Roman"/>
          <w:szCs w:val="22"/>
        </w:rPr>
        <w:t>Finding reliable information about philosophy online can be tricky.  I highly recommend the following sites:</w:t>
      </w:r>
    </w:p>
    <w:p w14:paraId="4283D541" w14:textId="77777777" w:rsidR="002F0A73" w:rsidRPr="00B02161" w:rsidRDefault="002F0A73" w:rsidP="002F0A73">
      <w:pPr>
        <w:widowControl w:val="0"/>
        <w:autoSpaceDE w:val="0"/>
        <w:autoSpaceDN w:val="0"/>
        <w:adjustRightInd w:val="0"/>
        <w:rPr>
          <w:rFonts w:cs="Times New Roman"/>
          <w:b/>
          <w:szCs w:val="22"/>
        </w:rPr>
      </w:pPr>
    </w:p>
    <w:p w14:paraId="5698EA11" w14:textId="77777777" w:rsidR="002F0A73" w:rsidRPr="00B02161" w:rsidRDefault="002F0A73" w:rsidP="002F0A73">
      <w:pPr>
        <w:widowControl w:val="0"/>
        <w:autoSpaceDE w:val="0"/>
        <w:autoSpaceDN w:val="0"/>
        <w:adjustRightInd w:val="0"/>
        <w:rPr>
          <w:rFonts w:cs="Times New Roman"/>
          <w:szCs w:val="22"/>
        </w:rPr>
      </w:pPr>
      <w:r w:rsidRPr="00B02161">
        <w:rPr>
          <w:rFonts w:cs="Times New Roman"/>
          <w:szCs w:val="22"/>
        </w:rPr>
        <w:t xml:space="preserve">The Stanford Encyclopedia of Philosophy:  </w:t>
      </w:r>
      <w:hyperlink r:id="rId11" w:history="1">
        <w:r w:rsidRPr="00B02161">
          <w:rPr>
            <w:rStyle w:val="Hyperlink"/>
            <w:rFonts w:cs="Times New Roman"/>
            <w:szCs w:val="22"/>
          </w:rPr>
          <w:t>https://plato.stanford.edu/</w:t>
        </w:r>
      </w:hyperlink>
      <w:r w:rsidRPr="00B02161">
        <w:rPr>
          <w:rFonts w:cs="Times New Roman"/>
          <w:szCs w:val="22"/>
        </w:rPr>
        <w:t xml:space="preserve"> </w:t>
      </w:r>
    </w:p>
    <w:p w14:paraId="04EBD05A" w14:textId="10EE5DD8" w:rsidR="00E142A3" w:rsidRDefault="002F0A73" w:rsidP="00070D28">
      <w:pPr>
        <w:widowControl w:val="0"/>
        <w:autoSpaceDE w:val="0"/>
        <w:autoSpaceDN w:val="0"/>
        <w:adjustRightInd w:val="0"/>
        <w:rPr>
          <w:rFonts w:cs="Times New Roman"/>
          <w:szCs w:val="22"/>
        </w:rPr>
      </w:pPr>
      <w:r w:rsidRPr="00B02161">
        <w:rPr>
          <w:rFonts w:cs="Times New Roman"/>
          <w:szCs w:val="22"/>
        </w:rPr>
        <w:t xml:space="preserve">The Internet Encyclopedia of Philosophy:  </w:t>
      </w:r>
      <w:hyperlink r:id="rId12" w:history="1">
        <w:r w:rsidRPr="00B02161">
          <w:rPr>
            <w:rStyle w:val="Hyperlink"/>
            <w:rFonts w:cs="Times New Roman"/>
            <w:szCs w:val="22"/>
          </w:rPr>
          <w:t>https://www.iep.utm.edu/</w:t>
        </w:r>
      </w:hyperlink>
      <w:r w:rsidRPr="00B02161">
        <w:rPr>
          <w:rFonts w:cs="Times New Roman"/>
          <w:szCs w:val="22"/>
        </w:rPr>
        <w:t xml:space="preserve"> </w:t>
      </w:r>
    </w:p>
    <w:p w14:paraId="2A4795CC" w14:textId="77777777" w:rsidR="00A36E41" w:rsidRDefault="00A36E41" w:rsidP="00070D28">
      <w:pPr>
        <w:widowControl w:val="0"/>
        <w:autoSpaceDE w:val="0"/>
        <w:autoSpaceDN w:val="0"/>
        <w:adjustRightInd w:val="0"/>
        <w:rPr>
          <w:rFonts w:cs="Times New Roman"/>
          <w:szCs w:val="22"/>
        </w:rPr>
      </w:pPr>
    </w:p>
    <w:p w14:paraId="2061CB39" w14:textId="067F3A99" w:rsidR="00A36E41" w:rsidRDefault="00A36E41" w:rsidP="00070D28">
      <w:pPr>
        <w:widowControl w:val="0"/>
        <w:autoSpaceDE w:val="0"/>
        <w:autoSpaceDN w:val="0"/>
        <w:adjustRightInd w:val="0"/>
        <w:rPr>
          <w:rFonts w:cs="Times New Roman"/>
          <w:szCs w:val="22"/>
        </w:rPr>
      </w:pPr>
      <w:r>
        <w:rPr>
          <w:rFonts w:cs="Times New Roman"/>
          <w:szCs w:val="22"/>
        </w:rPr>
        <w:t>I have also included an “Additional Resources” folder</w:t>
      </w:r>
      <w:r w:rsidR="00907934">
        <w:rPr>
          <w:rFonts w:cs="Times New Roman"/>
          <w:szCs w:val="22"/>
        </w:rPr>
        <w:t xml:space="preserve"> </w:t>
      </w:r>
      <w:r w:rsidR="00C132B7">
        <w:rPr>
          <w:rFonts w:cs="Times New Roman"/>
          <w:szCs w:val="22"/>
        </w:rPr>
        <w:t>for each week on Perusall.  In addition to providing further readings for each week, these folders are great places to start for your own research.</w:t>
      </w:r>
    </w:p>
    <w:p w14:paraId="1A5E32CE" w14:textId="77777777" w:rsidR="00DF4E6C" w:rsidRDefault="00DF4E6C" w:rsidP="00070D28">
      <w:pPr>
        <w:widowControl w:val="0"/>
        <w:autoSpaceDE w:val="0"/>
        <w:autoSpaceDN w:val="0"/>
        <w:adjustRightInd w:val="0"/>
        <w:rPr>
          <w:rFonts w:cs="Times New Roman"/>
          <w:szCs w:val="22"/>
        </w:rPr>
      </w:pPr>
    </w:p>
    <w:p w14:paraId="7F04F465" w14:textId="57DA16B0" w:rsidR="00DF4E6C" w:rsidRPr="008660D3" w:rsidRDefault="00DF4E6C" w:rsidP="00070D28">
      <w:pPr>
        <w:widowControl w:val="0"/>
        <w:autoSpaceDE w:val="0"/>
        <w:autoSpaceDN w:val="0"/>
        <w:adjustRightInd w:val="0"/>
        <w:rPr>
          <w:rFonts w:cs="Times New Roman"/>
          <w:b/>
          <w:szCs w:val="22"/>
        </w:rPr>
      </w:pPr>
      <w:r w:rsidRPr="00DF4E6C">
        <w:rPr>
          <w:rFonts w:cs="Times New Roman"/>
          <w:b/>
          <w:bCs/>
          <w:szCs w:val="22"/>
        </w:rPr>
        <w:t>Optional Books</w:t>
      </w:r>
      <w:r>
        <w:rPr>
          <w:rFonts w:cs="Times New Roman"/>
          <w:szCs w:val="22"/>
        </w:rPr>
        <w:t xml:space="preserve">:  Many of the readings for this semester are taken from </w:t>
      </w:r>
      <w:r w:rsidR="008660D3">
        <w:rPr>
          <w:rFonts w:cs="Times New Roman"/>
          <w:szCs w:val="22"/>
        </w:rPr>
        <w:t xml:space="preserve">the Routledge </w:t>
      </w:r>
      <w:r w:rsidR="008660D3">
        <w:rPr>
          <w:rFonts w:cs="Times New Roman"/>
          <w:i/>
          <w:iCs/>
          <w:szCs w:val="22"/>
        </w:rPr>
        <w:t xml:space="preserve">Technology Ethics:  A Philosophical Introduction and Readings </w:t>
      </w:r>
      <w:r w:rsidR="008660D3">
        <w:rPr>
          <w:rFonts w:cs="Times New Roman"/>
          <w:szCs w:val="22"/>
        </w:rPr>
        <w:t>(eds. Gregory J. Robson and Jonathan Y. Tsou, 2023)</w:t>
      </w:r>
      <w:r w:rsidR="00921750">
        <w:rPr>
          <w:rFonts w:cs="Times New Roman"/>
          <w:szCs w:val="22"/>
        </w:rPr>
        <w:t>.  A pdf of that book is available on the course Perusall page, but you may also purchase a copy on Amazon or elsewhere.</w:t>
      </w:r>
    </w:p>
    <w:p w14:paraId="7402A556" w14:textId="00EEB3AD" w:rsidR="006D73EB" w:rsidRPr="00B02161" w:rsidRDefault="006D73EB" w:rsidP="00CA639E">
      <w:pPr>
        <w:rPr>
          <w:rFonts w:cs="Arial"/>
          <w:color w:val="000000" w:themeColor="text1"/>
          <w:szCs w:val="22"/>
        </w:rPr>
      </w:pPr>
    </w:p>
    <w:p w14:paraId="39D8A865" w14:textId="6F2A9064" w:rsidR="00E142A3" w:rsidRDefault="00E142A3" w:rsidP="008E751F">
      <w:pPr>
        <w:pStyle w:val="Heading2"/>
      </w:pPr>
      <w:r w:rsidRPr="00B02161">
        <w:t>Courseware</w:t>
      </w:r>
    </w:p>
    <w:p w14:paraId="4EF24FE7" w14:textId="77777777" w:rsidR="00070D28" w:rsidRPr="00070D28" w:rsidRDefault="00070D28" w:rsidP="00070D28"/>
    <w:p w14:paraId="4F6798F0" w14:textId="4498F59A" w:rsidR="00A12577" w:rsidRDefault="00E142A3" w:rsidP="00117B8B">
      <w:pPr>
        <w:rPr>
          <w:rFonts w:cs="Times New Roman"/>
          <w:color w:val="000000" w:themeColor="text1"/>
          <w:szCs w:val="22"/>
        </w:rPr>
      </w:pPr>
      <w:r w:rsidRPr="00B02161">
        <w:rPr>
          <w:rFonts w:cs="Times New Roman"/>
          <w:color w:val="000000" w:themeColor="text1"/>
          <w:szCs w:val="22"/>
        </w:rPr>
        <w:t xml:space="preserve">Our class has a </w:t>
      </w:r>
      <w:r w:rsidR="002C3DC7">
        <w:rPr>
          <w:rFonts w:cs="Times New Roman"/>
          <w:color w:val="000000" w:themeColor="text1"/>
          <w:szCs w:val="22"/>
        </w:rPr>
        <w:t>Perusall</w:t>
      </w:r>
      <w:r w:rsidRPr="00B02161">
        <w:rPr>
          <w:rFonts w:cs="Times New Roman"/>
          <w:b/>
          <w:color w:val="000000" w:themeColor="text1"/>
          <w:szCs w:val="22"/>
        </w:rPr>
        <w:t xml:space="preserve"> </w:t>
      </w:r>
      <w:r w:rsidRPr="00B02161">
        <w:rPr>
          <w:rFonts w:cs="Times New Roman"/>
          <w:color w:val="000000" w:themeColor="text1"/>
          <w:szCs w:val="22"/>
        </w:rPr>
        <w:t>site that contains the syllabus, assignments, and other course-related materials</w:t>
      </w:r>
      <w:proofErr w:type="gramStart"/>
      <w:r w:rsidRPr="00B02161">
        <w:rPr>
          <w:rFonts w:cs="Times New Roman"/>
          <w:color w:val="000000" w:themeColor="text1"/>
          <w:szCs w:val="22"/>
        </w:rPr>
        <w:t xml:space="preserve">. </w:t>
      </w:r>
      <w:proofErr w:type="gramEnd"/>
      <w:r w:rsidRPr="00B02161">
        <w:rPr>
          <w:rFonts w:cs="Times New Roman"/>
          <w:color w:val="000000" w:themeColor="text1"/>
          <w:szCs w:val="22"/>
        </w:rPr>
        <w:t xml:space="preserve">You can log in to our </w:t>
      </w:r>
      <w:r w:rsidR="00A12577">
        <w:rPr>
          <w:rFonts w:cs="Times New Roman"/>
          <w:color w:val="000000" w:themeColor="text1"/>
          <w:szCs w:val="22"/>
        </w:rPr>
        <w:t xml:space="preserve">Perusall page through </w:t>
      </w:r>
      <w:r w:rsidR="00EC1F36">
        <w:rPr>
          <w:rFonts w:cs="Times New Roman"/>
          <w:color w:val="000000" w:themeColor="text1"/>
          <w:szCs w:val="22"/>
        </w:rPr>
        <w:t>Canvas</w:t>
      </w:r>
      <w:r w:rsidR="00A12577">
        <w:rPr>
          <w:rFonts w:cs="Times New Roman"/>
          <w:color w:val="000000" w:themeColor="text1"/>
          <w:szCs w:val="22"/>
        </w:rPr>
        <w:t xml:space="preserve"> or at:</w:t>
      </w:r>
    </w:p>
    <w:p w14:paraId="7707BB95" w14:textId="77777777" w:rsidR="00A12577" w:rsidRDefault="00A12577" w:rsidP="00117B8B">
      <w:pPr>
        <w:rPr>
          <w:rFonts w:cs="Times New Roman"/>
          <w:color w:val="000000" w:themeColor="text1"/>
          <w:szCs w:val="22"/>
        </w:rPr>
      </w:pPr>
    </w:p>
    <w:p w14:paraId="01465B56" w14:textId="512F7BA3" w:rsidR="00EC1F36" w:rsidRDefault="00EC1F36" w:rsidP="00117B8B">
      <w:pPr>
        <w:rPr>
          <w:rFonts w:cs="Times New Roman"/>
          <w:color w:val="000000" w:themeColor="text1"/>
          <w:szCs w:val="22"/>
        </w:rPr>
      </w:pPr>
      <w:r>
        <w:rPr>
          <w:rFonts w:cs="Times New Roman"/>
          <w:color w:val="000000" w:themeColor="text1"/>
          <w:szCs w:val="22"/>
        </w:rPr>
        <w:t>LINK HERE</w:t>
      </w:r>
    </w:p>
    <w:p w14:paraId="0CADA79E" w14:textId="77777777" w:rsidR="00A12577" w:rsidRDefault="00A12577" w:rsidP="00117B8B">
      <w:pPr>
        <w:rPr>
          <w:rFonts w:cs="Times New Roman"/>
          <w:color w:val="000000" w:themeColor="text1"/>
          <w:szCs w:val="22"/>
        </w:rPr>
      </w:pPr>
    </w:p>
    <w:p w14:paraId="221FA154" w14:textId="3A577883" w:rsidR="00A12577" w:rsidRDefault="00A12577" w:rsidP="00117B8B">
      <w:pPr>
        <w:rPr>
          <w:rFonts w:cs="Times New Roman"/>
          <w:color w:val="000000" w:themeColor="text1"/>
          <w:szCs w:val="22"/>
        </w:rPr>
      </w:pPr>
      <w:r>
        <w:rPr>
          <w:rFonts w:cs="Times New Roman"/>
          <w:color w:val="000000" w:themeColor="text1"/>
          <w:szCs w:val="22"/>
        </w:rPr>
        <w:t xml:space="preserve">Note that </w:t>
      </w:r>
      <w:r w:rsidR="00CF129C">
        <w:rPr>
          <w:rFonts w:cs="Times New Roman"/>
          <w:color w:val="000000" w:themeColor="text1"/>
          <w:szCs w:val="22"/>
        </w:rPr>
        <w:t>we will primarily use Perusall rather than Canvas for this course.</w:t>
      </w:r>
    </w:p>
    <w:p w14:paraId="0D1E5E54" w14:textId="77777777" w:rsidR="00A12577" w:rsidRPr="00B02161" w:rsidRDefault="00A12577" w:rsidP="00117B8B">
      <w:pPr>
        <w:rPr>
          <w:rFonts w:eastAsia="Times New Roman" w:cs="Arial"/>
          <w:szCs w:val="22"/>
        </w:rPr>
      </w:pPr>
    </w:p>
    <w:p w14:paraId="5384CA32" w14:textId="77777777" w:rsidR="00117B8B" w:rsidRPr="00B02161" w:rsidRDefault="00117B8B" w:rsidP="008E751F">
      <w:pPr>
        <w:pStyle w:val="Heading2"/>
      </w:pPr>
      <w:r w:rsidRPr="00B02161">
        <w:t>Assignments and Grading Criteria</w:t>
      </w:r>
    </w:p>
    <w:p w14:paraId="407F7044" w14:textId="77777777" w:rsidR="006D73EB" w:rsidRPr="00B02161" w:rsidRDefault="006D73EB" w:rsidP="004E405B">
      <w:pPr>
        <w:rPr>
          <w:rFonts w:cs="Arial"/>
          <w:szCs w:val="22"/>
        </w:rPr>
      </w:pPr>
    </w:p>
    <w:p w14:paraId="284DB489" w14:textId="24A1C2AA" w:rsidR="0017496B" w:rsidRPr="00B02161" w:rsidRDefault="00311D14" w:rsidP="004E405B">
      <w:pPr>
        <w:rPr>
          <w:rFonts w:eastAsia="Times New Roman" w:cs="Arial"/>
          <w:color w:val="000000" w:themeColor="text1"/>
          <w:szCs w:val="22"/>
        </w:rPr>
      </w:pPr>
      <w:r w:rsidRPr="00B02161">
        <w:rPr>
          <w:rFonts w:cs="Arial"/>
          <w:szCs w:val="22"/>
        </w:rPr>
        <w:t>To</w:t>
      </w:r>
      <w:r w:rsidR="0017496B" w:rsidRPr="00B02161">
        <w:rPr>
          <w:rFonts w:cs="Arial"/>
          <w:szCs w:val="22"/>
        </w:rPr>
        <w:t xml:space="preserve"> make the most out of </w:t>
      </w:r>
      <w:r>
        <w:rPr>
          <w:rFonts w:cs="Arial"/>
          <w:szCs w:val="22"/>
        </w:rPr>
        <w:t>this class</w:t>
      </w:r>
      <w:r w:rsidR="0017496B" w:rsidRPr="00B02161">
        <w:rPr>
          <w:rFonts w:cs="Arial"/>
          <w:szCs w:val="22"/>
        </w:rPr>
        <w:t xml:space="preserve"> for you and your classmates, you will do a good deal of reading and writing, and you will engage in a variety of class activities. </w:t>
      </w:r>
      <w:r w:rsidR="0017496B" w:rsidRPr="00B02161">
        <w:rPr>
          <w:rFonts w:eastAsiaTheme="minorHAnsi" w:cs="Arial"/>
          <w:szCs w:val="22"/>
        </w:rPr>
        <w:t xml:space="preserve"> </w:t>
      </w:r>
      <w:r w:rsidR="0017496B" w:rsidRPr="00B02161">
        <w:rPr>
          <w:rFonts w:eastAsia="Times New Roman" w:cs="Arial"/>
          <w:szCs w:val="22"/>
        </w:rPr>
        <w:t xml:space="preserve">Specific course </w:t>
      </w:r>
      <w:r w:rsidR="0017496B" w:rsidRPr="00B02161">
        <w:rPr>
          <w:rFonts w:eastAsiaTheme="minorHAnsi" w:cs="Arial"/>
          <w:szCs w:val="22"/>
        </w:rPr>
        <w:t>requirements</w:t>
      </w:r>
      <w:r w:rsidR="0017496B" w:rsidRPr="00B02161">
        <w:rPr>
          <w:rFonts w:eastAsia="Times New Roman" w:cs="Arial"/>
          <w:szCs w:val="22"/>
        </w:rPr>
        <w:t xml:space="preserve"> are to:</w:t>
      </w:r>
    </w:p>
    <w:p w14:paraId="4813B37A" w14:textId="77777777" w:rsidR="0017496B" w:rsidRPr="00B02161" w:rsidRDefault="0017496B" w:rsidP="004E405B">
      <w:pPr>
        <w:rPr>
          <w:rFonts w:eastAsia="Times New Roman" w:cs="Arial"/>
          <w:color w:val="000000" w:themeColor="text1"/>
          <w:szCs w:val="22"/>
        </w:rPr>
      </w:pPr>
    </w:p>
    <w:p w14:paraId="4F770389" w14:textId="64A553B9" w:rsidR="00025621" w:rsidRDefault="00025621" w:rsidP="00861A9F">
      <w:pPr>
        <w:numPr>
          <w:ilvl w:val="0"/>
          <w:numId w:val="1"/>
        </w:numPr>
        <w:textAlignment w:val="baseline"/>
        <w:rPr>
          <w:rFonts w:eastAsia="Times New Roman" w:cs="Arial"/>
          <w:color w:val="000000" w:themeColor="text1"/>
          <w:szCs w:val="22"/>
        </w:rPr>
      </w:pPr>
      <w:r w:rsidRPr="00B02161">
        <w:rPr>
          <w:rFonts w:eastAsia="Times New Roman" w:cs="Arial"/>
          <w:color w:val="000000" w:themeColor="text1"/>
          <w:szCs w:val="22"/>
        </w:rPr>
        <w:t>Regularly attend and participate in classroom discussions</w:t>
      </w:r>
      <w:r w:rsidR="00F75EC5">
        <w:rPr>
          <w:rFonts w:eastAsia="Times New Roman" w:cs="Arial"/>
          <w:color w:val="000000" w:themeColor="text1"/>
          <w:szCs w:val="22"/>
        </w:rPr>
        <w:t xml:space="preserve"> and activities</w:t>
      </w:r>
      <w:r w:rsidR="00921750">
        <w:rPr>
          <w:rFonts w:eastAsia="Times New Roman" w:cs="Arial"/>
          <w:color w:val="000000" w:themeColor="text1"/>
          <w:szCs w:val="22"/>
        </w:rPr>
        <w:t>.</w:t>
      </w:r>
    </w:p>
    <w:p w14:paraId="2EC2D81B" w14:textId="4D907537" w:rsidR="00275396" w:rsidRPr="00B02161" w:rsidRDefault="00F75EC5" w:rsidP="00861A9F">
      <w:pPr>
        <w:numPr>
          <w:ilvl w:val="0"/>
          <w:numId w:val="1"/>
        </w:numPr>
        <w:textAlignment w:val="baseline"/>
        <w:rPr>
          <w:rFonts w:eastAsia="Times New Roman" w:cs="Arial"/>
          <w:color w:val="000000" w:themeColor="text1"/>
          <w:szCs w:val="22"/>
        </w:rPr>
      </w:pPr>
      <w:r>
        <w:rPr>
          <w:rFonts w:eastAsia="Times New Roman" w:cs="Arial"/>
          <w:color w:val="000000" w:themeColor="text1"/>
          <w:szCs w:val="22"/>
        </w:rPr>
        <w:lastRenderedPageBreak/>
        <w:t xml:space="preserve">Participate </w:t>
      </w:r>
      <w:r w:rsidR="00CF129C">
        <w:rPr>
          <w:rFonts w:eastAsia="Times New Roman" w:cs="Arial"/>
          <w:color w:val="000000" w:themeColor="text1"/>
          <w:szCs w:val="22"/>
        </w:rPr>
        <w:t>in weekly exercises.</w:t>
      </w:r>
    </w:p>
    <w:p w14:paraId="1AC49635" w14:textId="70862CBF" w:rsidR="004F5C3D" w:rsidRPr="00CF129C" w:rsidRDefault="008676B2" w:rsidP="00CE09CB">
      <w:pPr>
        <w:numPr>
          <w:ilvl w:val="0"/>
          <w:numId w:val="1"/>
        </w:numPr>
        <w:textAlignment w:val="baseline"/>
        <w:rPr>
          <w:rFonts w:eastAsia="Times New Roman" w:cs="Arial"/>
          <w:color w:val="000000" w:themeColor="text1"/>
          <w:szCs w:val="22"/>
        </w:rPr>
      </w:pPr>
      <w:r>
        <w:rPr>
          <w:rFonts w:eastAsia="Times New Roman" w:cs="Arial"/>
          <w:color w:val="000000" w:themeColor="text1"/>
          <w:szCs w:val="22"/>
        </w:rPr>
        <w:t>Write</w:t>
      </w:r>
      <w:r w:rsidR="00025621" w:rsidRPr="00CF129C">
        <w:rPr>
          <w:rFonts w:eastAsia="Times New Roman" w:cs="Arial"/>
          <w:color w:val="000000" w:themeColor="text1"/>
          <w:szCs w:val="22"/>
        </w:rPr>
        <w:t xml:space="preserve"> </w:t>
      </w:r>
      <w:r w:rsidR="00CF129C" w:rsidRPr="00CF129C">
        <w:rPr>
          <w:rFonts w:eastAsia="Times New Roman" w:cs="Arial"/>
          <w:color w:val="000000" w:themeColor="text1"/>
          <w:szCs w:val="22"/>
        </w:rPr>
        <w:t>and present a</w:t>
      </w:r>
      <w:r>
        <w:rPr>
          <w:rFonts w:eastAsia="Times New Roman" w:cs="Arial"/>
          <w:color w:val="000000" w:themeColor="text1"/>
          <w:szCs w:val="22"/>
        </w:rPr>
        <w:t>n “Ethics Brief” on the emerging technology of your choosing.</w:t>
      </w:r>
    </w:p>
    <w:p w14:paraId="12D61495" w14:textId="77777777" w:rsidR="004F5C3D" w:rsidRPr="004F5C3D" w:rsidRDefault="004F5C3D" w:rsidP="004F5C3D">
      <w:pPr>
        <w:textAlignment w:val="baseline"/>
        <w:rPr>
          <w:rFonts w:eastAsia="Times New Roman" w:cs="Arial"/>
          <w:color w:val="000000" w:themeColor="text1"/>
          <w:szCs w:val="22"/>
        </w:rPr>
      </w:pPr>
    </w:p>
    <w:p w14:paraId="5885BA79" w14:textId="3EE71658" w:rsidR="00713FD1" w:rsidRPr="00B02161" w:rsidRDefault="0017496B" w:rsidP="008E751F">
      <w:pPr>
        <w:pStyle w:val="Heading2"/>
      </w:pPr>
      <w:r w:rsidRPr="00B02161">
        <w:t>Grading and Evaluation</w:t>
      </w:r>
    </w:p>
    <w:p w14:paraId="1FFD8C85" w14:textId="77777777" w:rsidR="00965C04" w:rsidRDefault="00965C04" w:rsidP="002E454C">
      <w:pPr>
        <w:rPr>
          <w:rFonts w:cs="Arial"/>
          <w:szCs w:val="22"/>
        </w:rPr>
      </w:pPr>
    </w:p>
    <w:p w14:paraId="6D235E4B" w14:textId="3C122AB7" w:rsidR="00BB39F1" w:rsidRPr="00B02161" w:rsidRDefault="002C2D18" w:rsidP="002E454C">
      <w:pPr>
        <w:rPr>
          <w:rFonts w:cs="Arial"/>
          <w:szCs w:val="22"/>
        </w:rPr>
      </w:pPr>
      <w:r w:rsidRPr="00B02161">
        <w:rPr>
          <w:rFonts w:cs="Arial"/>
          <w:szCs w:val="22"/>
        </w:rPr>
        <w:t>Your final grade will be calculated as follows:</w:t>
      </w:r>
    </w:p>
    <w:p w14:paraId="4FB59D2E" w14:textId="77777777" w:rsidR="00CA5A49" w:rsidRPr="00B02161" w:rsidRDefault="00CA5A49" w:rsidP="002E454C">
      <w:pPr>
        <w:rPr>
          <w:rFonts w:cs="Arial"/>
          <w:szCs w:val="22"/>
          <w:lang w:val="en-CA"/>
        </w:rPr>
      </w:pPr>
    </w:p>
    <w:p w14:paraId="4C1C3779" w14:textId="5C4F22C7" w:rsidR="004F705B" w:rsidRPr="00B02161" w:rsidRDefault="004F705B" w:rsidP="00965C04">
      <w:pPr>
        <w:ind w:left="1350"/>
        <w:rPr>
          <w:rFonts w:cs="Arial"/>
          <w:szCs w:val="22"/>
        </w:rPr>
      </w:pPr>
      <w:r w:rsidRPr="00B02161">
        <w:rPr>
          <w:rFonts w:cs="Arial"/>
          <w:szCs w:val="22"/>
        </w:rPr>
        <w:t>Attendance and Participation</w:t>
      </w:r>
      <w:r w:rsidRPr="00B02161">
        <w:rPr>
          <w:rFonts w:cs="Arial"/>
          <w:szCs w:val="22"/>
        </w:rPr>
        <w:tab/>
      </w:r>
      <w:r w:rsidRPr="00B02161">
        <w:rPr>
          <w:rFonts w:cs="Arial"/>
          <w:szCs w:val="22"/>
        </w:rPr>
        <w:tab/>
      </w:r>
      <w:r w:rsidRPr="00B02161">
        <w:rPr>
          <w:rFonts w:cs="Arial"/>
          <w:szCs w:val="22"/>
        </w:rPr>
        <w:tab/>
      </w:r>
      <w:r w:rsidRPr="00B02161">
        <w:rPr>
          <w:rFonts w:cs="Arial"/>
          <w:szCs w:val="22"/>
        </w:rPr>
        <w:tab/>
      </w:r>
      <w:r w:rsidRPr="00B02161">
        <w:rPr>
          <w:rFonts w:cs="Arial"/>
          <w:szCs w:val="22"/>
        </w:rPr>
        <w:tab/>
        <w:t>10%</w:t>
      </w:r>
    </w:p>
    <w:p w14:paraId="35301412" w14:textId="41627840" w:rsidR="004C3CE0" w:rsidRPr="00B02161" w:rsidRDefault="0066192A" w:rsidP="00965C04">
      <w:pPr>
        <w:ind w:left="1350"/>
        <w:rPr>
          <w:rFonts w:cs="Arial"/>
          <w:szCs w:val="22"/>
          <w:lang w:val="en-CA"/>
        </w:rPr>
      </w:pPr>
      <w:r>
        <w:rPr>
          <w:rFonts w:cs="Arial"/>
          <w:szCs w:val="22"/>
          <w:lang w:val="en-CA"/>
        </w:rPr>
        <w:t xml:space="preserve">Weekly </w:t>
      </w:r>
      <w:r w:rsidR="000D0B2C">
        <w:rPr>
          <w:rFonts w:cs="Arial"/>
          <w:szCs w:val="22"/>
          <w:lang w:val="en-CA"/>
        </w:rPr>
        <w:t>Exercises/Assignments</w:t>
      </w:r>
      <w:r>
        <w:rPr>
          <w:rFonts w:cs="Arial"/>
          <w:szCs w:val="22"/>
          <w:lang w:val="en-CA"/>
        </w:rPr>
        <w:tab/>
      </w:r>
      <w:r>
        <w:rPr>
          <w:rFonts w:cs="Arial"/>
          <w:szCs w:val="22"/>
          <w:lang w:val="en-CA"/>
        </w:rPr>
        <w:tab/>
      </w:r>
      <w:r>
        <w:rPr>
          <w:rFonts w:cs="Arial"/>
          <w:szCs w:val="22"/>
          <w:lang w:val="en-CA"/>
        </w:rPr>
        <w:tab/>
      </w:r>
      <w:r>
        <w:rPr>
          <w:rFonts w:cs="Arial"/>
          <w:szCs w:val="22"/>
          <w:lang w:val="en-CA"/>
        </w:rPr>
        <w:tab/>
      </w:r>
      <w:r>
        <w:rPr>
          <w:rFonts w:cs="Arial"/>
          <w:szCs w:val="22"/>
          <w:lang w:val="en-CA"/>
        </w:rPr>
        <w:tab/>
      </w:r>
      <w:r w:rsidR="000F1C36">
        <w:rPr>
          <w:rFonts w:cs="Arial"/>
          <w:szCs w:val="22"/>
          <w:lang w:val="en-CA"/>
        </w:rPr>
        <w:t>30</w:t>
      </w:r>
      <w:r>
        <w:rPr>
          <w:rFonts w:cs="Arial"/>
          <w:szCs w:val="22"/>
          <w:lang w:val="en-CA"/>
        </w:rPr>
        <w:t>%</w:t>
      </w:r>
    </w:p>
    <w:p w14:paraId="5FA32133" w14:textId="67340B93" w:rsidR="004C3CE0" w:rsidRPr="00B02161" w:rsidRDefault="008676B2" w:rsidP="00965C04">
      <w:pPr>
        <w:ind w:left="1350"/>
        <w:rPr>
          <w:rFonts w:cs="Arial"/>
          <w:szCs w:val="22"/>
          <w:lang w:val="en-CA"/>
        </w:rPr>
      </w:pPr>
      <w:r>
        <w:rPr>
          <w:rFonts w:cs="Arial"/>
          <w:szCs w:val="22"/>
          <w:lang w:val="en-CA"/>
        </w:rPr>
        <w:t>Ethics Brief Draft</w:t>
      </w:r>
      <w:r>
        <w:rPr>
          <w:rFonts w:cs="Arial"/>
          <w:szCs w:val="22"/>
          <w:lang w:val="en-CA"/>
        </w:rPr>
        <w:tab/>
      </w:r>
      <w:r w:rsidR="004C3CE0" w:rsidRPr="00B02161">
        <w:rPr>
          <w:rFonts w:cs="Arial"/>
          <w:szCs w:val="22"/>
          <w:lang w:val="en-CA"/>
        </w:rPr>
        <w:tab/>
      </w:r>
      <w:r w:rsidR="004C3CE0" w:rsidRPr="00B02161">
        <w:rPr>
          <w:rFonts w:cs="Arial"/>
          <w:szCs w:val="22"/>
          <w:lang w:val="en-CA"/>
        </w:rPr>
        <w:tab/>
      </w:r>
      <w:r w:rsidR="004C3CE0" w:rsidRPr="00B02161">
        <w:rPr>
          <w:rFonts w:cs="Arial"/>
          <w:szCs w:val="22"/>
          <w:lang w:val="en-CA"/>
        </w:rPr>
        <w:tab/>
      </w:r>
      <w:r w:rsidR="004C3CE0" w:rsidRPr="00B02161">
        <w:rPr>
          <w:rFonts w:cs="Arial"/>
          <w:szCs w:val="22"/>
          <w:lang w:val="en-CA"/>
        </w:rPr>
        <w:tab/>
      </w:r>
      <w:r w:rsidR="004C3CE0" w:rsidRPr="00B02161">
        <w:rPr>
          <w:rFonts w:cs="Arial"/>
          <w:szCs w:val="22"/>
          <w:lang w:val="en-CA"/>
        </w:rPr>
        <w:tab/>
        <w:t>2</w:t>
      </w:r>
      <w:r w:rsidR="00442E5A">
        <w:rPr>
          <w:rFonts w:cs="Arial"/>
          <w:szCs w:val="22"/>
          <w:lang w:val="en-CA"/>
        </w:rPr>
        <w:t>0</w:t>
      </w:r>
      <w:r w:rsidR="004C3CE0" w:rsidRPr="00B02161">
        <w:rPr>
          <w:rFonts w:cs="Arial"/>
          <w:szCs w:val="22"/>
          <w:lang w:val="en-CA"/>
        </w:rPr>
        <w:t>%</w:t>
      </w:r>
    </w:p>
    <w:p w14:paraId="6C8F9407" w14:textId="670435BB" w:rsidR="006D73EB" w:rsidRPr="00D66881" w:rsidRDefault="00794A17" w:rsidP="00D66881">
      <w:pPr>
        <w:ind w:left="1350"/>
        <w:rPr>
          <w:rFonts w:cs="Arial"/>
          <w:szCs w:val="22"/>
          <w:lang w:val="en-CA"/>
        </w:rPr>
      </w:pPr>
      <w:r>
        <w:rPr>
          <w:rFonts w:cs="Arial"/>
          <w:szCs w:val="22"/>
          <w:lang w:val="en-CA"/>
        </w:rPr>
        <w:t xml:space="preserve">Final </w:t>
      </w:r>
      <w:r w:rsidR="008676B2">
        <w:rPr>
          <w:rFonts w:cs="Arial"/>
          <w:szCs w:val="22"/>
          <w:lang w:val="en-CA"/>
        </w:rPr>
        <w:t>Ethics Brief and Presenta</w:t>
      </w:r>
      <w:r w:rsidR="0042673D">
        <w:rPr>
          <w:rFonts w:cs="Arial"/>
          <w:szCs w:val="22"/>
          <w:lang w:val="en-CA"/>
        </w:rPr>
        <w:t>tio</w:t>
      </w:r>
      <w:r w:rsidR="008676B2">
        <w:rPr>
          <w:rFonts w:cs="Arial"/>
          <w:szCs w:val="22"/>
          <w:lang w:val="en-CA"/>
        </w:rPr>
        <w:t>n</w:t>
      </w:r>
      <w:r w:rsidR="00B13567" w:rsidRPr="00B02161">
        <w:rPr>
          <w:rFonts w:cs="Arial"/>
          <w:szCs w:val="22"/>
          <w:lang w:val="en-CA"/>
        </w:rPr>
        <w:tab/>
      </w:r>
      <w:r w:rsidR="00B13567" w:rsidRPr="00B02161">
        <w:rPr>
          <w:rFonts w:cs="Arial"/>
          <w:szCs w:val="22"/>
          <w:lang w:val="en-CA"/>
        </w:rPr>
        <w:tab/>
      </w:r>
      <w:r w:rsidR="00B13567" w:rsidRPr="00B02161">
        <w:rPr>
          <w:rFonts w:cs="Arial"/>
          <w:szCs w:val="22"/>
          <w:lang w:val="en-CA"/>
        </w:rPr>
        <w:tab/>
      </w:r>
      <w:r w:rsidR="00B13567" w:rsidRPr="00B02161">
        <w:rPr>
          <w:rFonts w:cs="Arial"/>
          <w:szCs w:val="22"/>
          <w:lang w:val="en-CA"/>
        </w:rPr>
        <w:tab/>
      </w:r>
      <w:r w:rsidR="000F1C36">
        <w:rPr>
          <w:rFonts w:cs="Arial"/>
          <w:szCs w:val="22"/>
          <w:lang w:val="en-CA"/>
        </w:rPr>
        <w:t>40</w:t>
      </w:r>
      <w:r w:rsidR="00B13567" w:rsidRPr="00B02161">
        <w:rPr>
          <w:rFonts w:cs="Arial"/>
          <w:szCs w:val="22"/>
          <w:lang w:val="en-CA"/>
        </w:rPr>
        <w:t>%</w:t>
      </w:r>
    </w:p>
    <w:p w14:paraId="0203F54B" w14:textId="77777777" w:rsidR="008426AF" w:rsidRPr="00B02161" w:rsidRDefault="008426AF" w:rsidP="002E454C">
      <w:pPr>
        <w:jc w:val="center"/>
        <w:rPr>
          <w:rFonts w:cs="Arial"/>
          <w:b/>
          <w:color w:val="000000" w:themeColor="text1"/>
          <w:szCs w:val="22"/>
        </w:rPr>
      </w:pPr>
    </w:p>
    <w:p w14:paraId="5B2EAECD" w14:textId="7E4C2A98" w:rsidR="006D73EB" w:rsidRPr="00B02161" w:rsidRDefault="002E454C" w:rsidP="008E751F">
      <w:pPr>
        <w:pStyle w:val="Heading2"/>
      </w:pPr>
      <w:r w:rsidRPr="00B02161">
        <w:t>Participation and Attendance</w:t>
      </w:r>
    </w:p>
    <w:p w14:paraId="4B0B10FD" w14:textId="77777777" w:rsidR="00954FD8" w:rsidRPr="00B02161" w:rsidRDefault="00954FD8" w:rsidP="00954FD8">
      <w:pPr>
        <w:jc w:val="center"/>
        <w:rPr>
          <w:rFonts w:cs="Arial"/>
          <w:b/>
          <w:color w:val="000000" w:themeColor="text1"/>
          <w:szCs w:val="22"/>
        </w:rPr>
      </w:pPr>
    </w:p>
    <w:p w14:paraId="083572AB" w14:textId="7D379FEA" w:rsidR="003A0CA1" w:rsidRPr="00B02161" w:rsidRDefault="00E918CC" w:rsidP="00E918CC">
      <w:pPr>
        <w:rPr>
          <w:rFonts w:cs="Times New Roman"/>
          <w:color w:val="000000" w:themeColor="text1"/>
          <w:szCs w:val="22"/>
        </w:rPr>
      </w:pPr>
      <w:r w:rsidRPr="00B02161">
        <w:rPr>
          <w:rFonts w:cs="Times New Roman"/>
          <w:color w:val="000000" w:themeColor="text1"/>
          <w:szCs w:val="22"/>
        </w:rPr>
        <w:t>Since this course is</w:t>
      </w:r>
      <w:r w:rsidR="001072F1" w:rsidRPr="00B02161">
        <w:rPr>
          <w:rFonts w:cs="Times New Roman"/>
          <w:color w:val="000000" w:themeColor="text1"/>
          <w:szCs w:val="22"/>
        </w:rPr>
        <w:t xml:space="preserve"> </w:t>
      </w:r>
      <w:r w:rsidR="009174D7">
        <w:rPr>
          <w:rFonts w:cs="Times New Roman"/>
          <w:color w:val="000000" w:themeColor="text1"/>
          <w:szCs w:val="22"/>
        </w:rPr>
        <w:t xml:space="preserve">highly discussion based, </w:t>
      </w:r>
      <w:r w:rsidRPr="00B02161">
        <w:rPr>
          <w:rFonts w:cs="Times New Roman"/>
          <w:color w:val="000000" w:themeColor="text1"/>
          <w:szCs w:val="22"/>
        </w:rPr>
        <w:t xml:space="preserve">your regular attendance and active participation are essential both to your own learning and to </w:t>
      </w:r>
      <w:r w:rsidR="006730A5">
        <w:rPr>
          <w:rFonts w:cs="Times New Roman"/>
          <w:color w:val="000000" w:themeColor="text1"/>
          <w:szCs w:val="22"/>
        </w:rPr>
        <w:t xml:space="preserve">that of your classmates.  </w:t>
      </w:r>
      <w:r w:rsidR="00D25722">
        <w:rPr>
          <w:rFonts w:cs="Times New Roman"/>
          <w:color w:val="000000" w:themeColor="text1"/>
          <w:szCs w:val="22"/>
        </w:rPr>
        <w:t xml:space="preserve">Since this is a short course, there are no fee excused absences, but you will be excused in the case of emergency or important personal conflicts.  </w:t>
      </w:r>
      <w:r w:rsidR="00C4068B" w:rsidRPr="00D25722">
        <w:rPr>
          <w:rFonts w:cs="Times New Roman"/>
          <w:b/>
          <w:bCs/>
          <w:color w:val="000000" w:themeColor="text1"/>
          <w:szCs w:val="22"/>
        </w:rPr>
        <w:t>Y</w:t>
      </w:r>
      <w:r w:rsidR="007F164D" w:rsidRPr="00D25722">
        <w:rPr>
          <w:rFonts w:cs="Times New Roman"/>
          <w:b/>
          <w:bCs/>
          <w:color w:val="000000" w:themeColor="text1"/>
          <w:szCs w:val="22"/>
        </w:rPr>
        <w:t xml:space="preserve">ou must inform </w:t>
      </w:r>
      <w:r w:rsidR="002743E7" w:rsidRPr="00D25722">
        <w:rPr>
          <w:rFonts w:cs="Times New Roman"/>
          <w:b/>
          <w:bCs/>
          <w:color w:val="000000" w:themeColor="text1"/>
          <w:szCs w:val="22"/>
        </w:rPr>
        <w:t>me of your intended absence BEFORE you miss class</w:t>
      </w:r>
      <w:r w:rsidR="00D25722">
        <w:rPr>
          <w:rFonts w:cs="Times New Roman"/>
          <w:b/>
          <w:bCs/>
          <w:color w:val="000000" w:themeColor="text1"/>
          <w:szCs w:val="22"/>
        </w:rPr>
        <w:t xml:space="preserve"> if possible</w:t>
      </w:r>
      <w:r w:rsidR="002743E7">
        <w:rPr>
          <w:rFonts w:cs="Times New Roman"/>
          <w:color w:val="000000" w:themeColor="text1"/>
          <w:szCs w:val="22"/>
        </w:rPr>
        <w:t xml:space="preserve">.  If you don’t notify me in advance, your absence will count as </w:t>
      </w:r>
      <w:r w:rsidR="00944C65">
        <w:rPr>
          <w:rFonts w:cs="Times New Roman"/>
          <w:color w:val="000000" w:themeColor="text1"/>
          <w:szCs w:val="22"/>
        </w:rPr>
        <w:t>unexcused, and will incur a penalty in your participation grade.</w:t>
      </w:r>
    </w:p>
    <w:p w14:paraId="5823610B" w14:textId="77777777" w:rsidR="00866AF9" w:rsidRPr="00B02161" w:rsidRDefault="00866AF9" w:rsidP="00E918CC">
      <w:pPr>
        <w:rPr>
          <w:rFonts w:cs="Times New Roman"/>
          <w:color w:val="000000" w:themeColor="text1"/>
          <w:szCs w:val="22"/>
        </w:rPr>
      </w:pPr>
    </w:p>
    <w:p w14:paraId="02B08F04" w14:textId="77777777" w:rsidR="00F857E3" w:rsidRDefault="00E918CC" w:rsidP="002E454C">
      <w:pPr>
        <w:rPr>
          <w:rFonts w:cs="Times New Roman"/>
          <w:color w:val="000000" w:themeColor="text1"/>
          <w:szCs w:val="22"/>
        </w:rPr>
      </w:pPr>
      <w:proofErr w:type="gramStart"/>
      <w:r w:rsidRPr="00B02161">
        <w:rPr>
          <w:rFonts w:cs="Times New Roman"/>
          <w:color w:val="000000" w:themeColor="text1"/>
          <w:szCs w:val="22"/>
        </w:rPr>
        <w:t>In order to</w:t>
      </w:r>
      <w:proofErr w:type="gramEnd"/>
      <w:r w:rsidRPr="00B02161">
        <w:rPr>
          <w:rFonts w:cs="Times New Roman"/>
          <w:color w:val="000000" w:themeColor="text1"/>
          <w:szCs w:val="22"/>
        </w:rPr>
        <w:t xml:space="preserve"> participate appropriately, you will be expected to prepare for class by reading all of the assigned texts and thinking critically about their content.  </w:t>
      </w:r>
      <w:r w:rsidR="004F705B" w:rsidRPr="00B02161">
        <w:rPr>
          <w:rFonts w:cs="Times New Roman"/>
          <w:color w:val="000000" w:themeColor="text1"/>
          <w:szCs w:val="22"/>
        </w:rPr>
        <w:t xml:space="preserve">Participation means regular verbal engagement with the course material.  For most of you, this will mean paying attention in class and contributing to the conversation on a regular basis.  </w:t>
      </w:r>
    </w:p>
    <w:p w14:paraId="11326B9C" w14:textId="77777777" w:rsidR="00F857E3" w:rsidRDefault="00F857E3" w:rsidP="002E454C">
      <w:pPr>
        <w:rPr>
          <w:rFonts w:cs="Times New Roman"/>
          <w:color w:val="000000" w:themeColor="text1"/>
          <w:szCs w:val="22"/>
        </w:rPr>
      </w:pPr>
    </w:p>
    <w:p w14:paraId="76F77601" w14:textId="28AEA457" w:rsidR="00D11B5E" w:rsidRPr="002702AF" w:rsidRDefault="00F857E3" w:rsidP="002E454C">
      <w:pPr>
        <w:rPr>
          <w:rFonts w:cs="Times New Roman"/>
          <w:color w:val="000000" w:themeColor="text1"/>
          <w:szCs w:val="22"/>
        </w:rPr>
      </w:pPr>
      <w:r>
        <w:rPr>
          <w:rFonts w:cs="Times New Roman"/>
          <w:color w:val="000000" w:themeColor="text1"/>
          <w:szCs w:val="22"/>
        </w:rPr>
        <w:t xml:space="preserve">I </w:t>
      </w:r>
      <w:r w:rsidR="004F705B" w:rsidRPr="00B02161">
        <w:rPr>
          <w:rFonts w:cs="Times New Roman"/>
          <w:color w:val="000000" w:themeColor="text1"/>
          <w:szCs w:val="22"/>
        </w:rPr>
        <w:t xml:space="preserve">know </w:t>
      </w:r>
      <w:r w:rsidR="004B03B2">
        <w:rPr>
          <w:rFonts w:cs="Times New Roman"/>
          <w:color w:val="000000" w:themeColor="text1"/>
          <w:szCs w:val="22"/>
        </w:rPr>
        <w:t xml:space="preserve">speaking in class </w:t>
      </w:r>
      <w:r w:rsidR="004F705B" w:rsidRPr="00B02161">
        <w:rPr>
          <w:rFonts w:cs="Times New Roman"/>
          <w:color w:val="000000" w:themeColor="text1"/>
          <w:szCs w:val="22"/>
        </w:rPr>
        <w:t>can be a hurdle for some students</w:t>
      </w:r>
      <w:r w:rsidR="004B03B2">
        <w:rPr>
          <w:rFonts w:cs="Times New Roman"/>
          <w:color w:val="000000" w:themeColor="text1"/>
          <w:szCs w:val="22"/>
        </w:rPr>
        <w:t>, and I want everyone to be</w:t>
      </w:r>
      <w:r w:rsidR="001F20B7">
        <w:rPr>
          <w:rFonts w:cs="Times New Roman"/>
          <w:color w:val="000000" w:themeColor="text1"/>
          <w:szCs w:val="22"/>
        </w:rPr>
        <w:t xml:space="preserve"> comfortable in their learning,</w:t>
      </w:r>
      <w:r w:rsidR="004F705B" w:rsidRPr="00B02161">
        <w:rPr>
          <w:rFonts w:cs="Times New Roman"/>
          <w:color w:val="000000" w:themeColor="text1"/>
          <w:szCs w:val="22"/>
        </w:rPr>
        <w:t xml:space="preserve"> but it is important that you try to develop public speaking skills as well as you are able.  You may supplement class participation with office visits.</w:t>
      </w:r>
      <w:r w:rsidR="000609D2" w:rsidRPr="00B02161">
        <w:rPr>
          <w:rFonts w:cs="Times New Roman"/>
          <w:color w:val="000000" w:themeColor="text1"/>
          <w:szCs w:val="22"/>
        </w:rPr>
        <w:t xml:space="preserve">  Attendance and participation are worth 10% of your grade.</w:t>
      </w:r>
    </w:p>
    <w:p w14:paraId="4B93D836" w14:textId="730442A6" w:rsidR="00D11B5E" w:rsidRPr="00B02161" w:rsidRDefault="00D11B5E" w:rsidP="00D11B5E">
      <w:pPr>
        <w:jc w:val="center"/>
        <w:rPr>
          <w:rFonts w:cs="Arial"/>
          <w:b/>
          <w:szCs w:val="22"/>
        </w:rPr>
      </w:pPr>
    </w:p>
    <w:p w14:paraId="057DE214" w14:textId="623AE9DD" w:rsidR="00321423" w:rsidRDefault="00321423" w:rsidP="008E751F">
      <w:pPr>
        <w:pStyle w:val="Heading2"/>
      </w:pPr>
      <w:r w:rsidRPr="00B02161">
        <w:t>Office Hours</w:t>
      </w:r>
    </w:p>
    <w:p w14:paraId="092AA6B8" w14:textId="77777777" w:rsidR="002702AF" w:rsidRPr="002702AF" w:rsidRDefault="002702AF" w:rsidP="002702AF"/>
    <w:p w14:paraId="034AD572" w14:textId="61C4B027" w:rsidR="00321423" w:rsidRPr="00B02161" w:rsidRDefault="00C33E58" w:rsidP="005A6E1C">
      <w:pPr>
        <w:rPr>
          <w:rFonts w:cs="Arial"/>
          <w:bCs/>
          <w:szCs w:val="22"/>
        </w:rPr>
      </w:pPr>
      <w:r>
        <w:rPr>
          <w:rFonts w:cs="Arial"/>
          <w:bCs/>
          <w:szCs w:val="22"/>
        </w:rPr>
        <w:t>Office hours will be by appointment only this semester.</w:t>
      </w:r>
      <w:r w:rsidR="00720C45">
        <w:rPr>
          <w:rFonts w:cs="Arial"/>
          <w:bCs/>
          <w:szCs w:val="22"/>
        </w:rPr>
        <w:t xml:space="preserve">  </w:t>
      </w:r>
      <w:r w:rsidR="005A6E1C" w:rsidRPr="00B02161">
        <w:rPr>
          <w:rFonts w:cs="Arial"/>
          <w:bCs/>
          <w:szCs w:val="22"/>
        </w:rPr>
        <w:t>Please reach out to me if you would like to schedule a</w:t>
      </w:r>
      <w:r w:rsidR="00E14DB0">
        <w:rPr>
          <w:rFonts w:cs="Arial"/>
          <w:bCs/>
          <w:szCs w:val="22"/>
        </w:rPr>
        <w:t xml:space="preserve"> meeting</w:t>
      </w:r>
      <w:r>
        <w:rPr>
          <w:rFonts w:cs="Arial"/>
          <w:bCs/>
          <w:szCs w:val="22"/>
        </w:rPr>
        <w:t>.</w:t>
      </w:r>
    </w:p>
    <w:p w14:paraId="2D504C77" w14:textId="77777777" w:rsidR="005A6E1C" w:rsidRPr="00B02161" w:rsidRDefault="005A6E1C" w:rsidP="00744F0D">
      <w:pPr>
        <w:jc w:val="center"/>
        <w:rPr>
          <w:rFonts w:cs="Arial"/>
          <w:szCs w:val="22"/>
        </w:rPr>
      </w:pPr>
    </w:p>
    <w:p w14:paraId="0AD0EC67" w14:textId="6295F120" w:rsidR="00744F0D" w:rsidRPr="00B02161" w:rsidRDefault="00442FF5" w:rsidP="008E751F">
      <w:pPr>
        <w:pStyle w:val="Heading2"/>
      </w:pPr>
      <w:r w:rsidRPr="00B02161">
        <w:t xml:space="preserve">Submitting </w:t>
      </w:r>
      <w:r w:rsidR="00744F0D" w:rsidRPr="00B02161">
        <w:t>Assignments and Exercises</w:t>
      </w:r>
    </w:p>
    <w:p w14:paraId="3A08C159" w14:textId="33E94282" w:rsidR="00744F0D" w:rsidRPr="00B02161" w:rsidRDefault="00744F0D" w:rsidP="00744F0D">
      <w:pPr>
        <w:rPr>
          <w:rFonts w:cs="Arial"/>
          <w:szCs w:val="22"/>
        </w:rPr>
      </w:pPr>
    </w:p>
    <w:p w14:paraId="16A94CAC" w14:textId="76F6AAE1" w:rsidR="00744F0D" w:rsidRPr="00B02161" w:rsidRDefault="000A2F65" w:rsidP="00744F0D">
      <w:pPr>
        <w:rPr>
          <w:rFonts w:cs="Times New Roman"/>
          <w:szCs w:val="22"/>
        </w:rPr>
      </w:pPr>
      <w:r w:rsidRPr="00B02161">
        <w:rPr>
          <w:rFonts w:cs="Times New Roman"/>
          <w:szCs w:val="22"/>
        </w:rPr>
        <w:t xml:space="preserve">Assignments will be submitted </w:t>
      </w:r>
      <w:r w:rsidR="00C33E58">
        <w:rPr>
          <w:rFonts w:cs="Times New Roman"/>
          <w:szCs w:val="22"/>
        </w:rPr>
        <w:t xml:space="preserve">and returned </w:t>
      </w:r>
      <w:r w:rsidR="00EC1F36">
        <w:rPr>
          <w:rFonts w:cs="Times New Roman"/>
          <w:szCs w:val="22"/>
        </w:rPr>
        <w:t>on Canvas unless otherwise noted</w:t>
      </w:r>
      <w:r w:rsidR="001343E1">
        <w:rPr>
          <w:rFonts w:cs="Times New Roman"/>
          <w:szCs w:val="22"/>
        </w:rPr>
        <w:t xml:space="preserve">.  </w:t>
      </w:r>
      <w:r w:rsidR="00E14DB0">
        <w:rPr>
          <w:rFonts w:cs="Arial"/>
          <w:szCs w:val="22"/>
        </w:rPr>
        <w:t>The</w:t>
      </w:r>
      <w:r w:rsidR="00744F0D" w:rsidRPr="00B02161">
        <w:rPr>
          <w:rFonts w:cs="Arial"/>
          <w:szCs w:val="22"/>
        </w:rPr>
        <w:t xml:space="preserve"> submission time is at the BEGINNING of the class period on the day that the assignment is due</w:t>
      </w:r>
      <w:r w:rsidR="001B1234" w:rsidRPr="00B02161">
        <w:rPr>
          <w:rFonts w:cs="Arial"/>
          <w:szCs w:val="22"/>
        </w:rPr>
        <w:t>.</w:t>
      </w:r>
      <w:r w:rsidR="00744F0D" w:rsidRPr="00B02161">
        <w:rPr>
          <w:rFonts w:cs="Arial"/>
          <w:szCs w:val="22"/>
        </w:rPr>
        <w:t xml:space="preserve"> </w:t>
      </w:r>
    </w:p>
    <w:p w14:paraId="49FC6984" w14:textId="77777777" w:rsidR="00321423" w:rsidRPr="00B02161" w:rsidRDefault="00321423" w:rsidP="00D11B5E">
      <w:pPr>
        <w:jc w:val="center"/>
        <w:rPr>
          <w:rFonts w:cs="Arial"/>
          <w:b/>
          <w:szCs w:val="22"/>
        </w:rPr>
      </w:pPr>
    </w:p>
    <w:p w14:paraId="37B1B29E" w14:textId="39E53481" w:rsidR="002E454C" w:rsidRPr="00B02161" w:rsidRDefault="002E454C" w:rsidP="008E751F">
      <w:pPr>
        <w:pStyle w:val="Heading2"/>
      </w:pPr>
      <w:r w:rsidRPr="00B02161">
        <w:t>Late and Missed Assignments</w:t>
      </w:r>
    </w:p>
    <w:p w14:paraId="291C195F" w14:textId="77777777" w:rsidR="00954FD8" w:rsidRPr="00B02161" w:rsidRDefault="00954FD8" w:rsidP="002E454C">
      <w:pPr>
        <w:jc w:val="center"/>
        <w:rPr>
          <w:rFonts w:cs="Arial"/>
          <w:b/>
          <w:color w:val="000000" w:themeColor="text1"/>
          <w:szCs w:val="22"/>
        </w:rPr>
      </w:pPr>
    </w:p>
    <w:p w14:paraId="0B568E1D" w14:textId="365FC9D2" w:rsidR="004F705B" w:rsidRPr="00B02161" w:rsidRDefault="004F705B" w:rsidP="004F705B">
      <w:pPr>
        <w:rPr>
          <w:rFonts w:cs="Times New Roman"/>
          <w:color w:val="000000" w:themeColor="text1"/>
          <w:szCs w:val="22"/>
        </w:rPr>
      </w:pPr>
      <w:r w:rsidRPr="00B02161">
        <w:rPr>
          <w:rFonts w:cs="Times New Roman"/>
          <w:color w:val="000000" w:themeColor="text1"/>
          <w:szCs w:val="22"/>
        </w:rPr>
        <w:t xml:space="preserve">Unless you make other arrangements with me in advance, graded assignments will be penalized </w:t>
      </w:r>
      <w:r w:rsidRPr="00B02161">
        <w:rPr>
          <w:rFonts w:cs="Times New Roman"/>
          <w:szCs w:val="22"/>
        </w:rPr>
        <w:t>by one-third of a letter grade for each day they are late</w:t>
      </w:r>
      <w:proofErr w:type="gramStart"/>
      <w:r w:rsidRPr="00B02161">
        <w:rPr>
          <w:rFonts w:cs="Times New Roman"/>
          <w:szCs w:val="22"/>
        </w:rPr>
        <w:t xml:space="preserve">. </w:t>
      </w:r>
      <w:proofErr w:type="gramEnd"/>
      <w:r w:rsidRPr="00B02161">
        <w:rPr>
          <w:rFonts w:cs="Times New Roman"/>
          <w:szCs w:val="22"/>
        </w:rPr>
        <w:t xml:space="preserve">Please </w:t>
      </w:r>
      <w:r w:rsidRPr="00B02161">
        <w:rPr>
          <w:rFonts w:cs="Times New Roman"/>
          <w:color w:val="000000" w:themeColor="text1"/>
          <w:szCs w:val="22"/>
        </w:rPr>
        <w:t xml:space="preserve">note too that we will regularly work with our exercises </w:t>
      </w:r>
      <w:r w:rsidR="00C7124F">
        <w:rPr>
          <w:rFonts w:cs="Times New Roman"/>
          <w:color w:val="000000" w:themeColor="text1"/>
          <w:szCs w:val="22"/>
        </w:rPr>
        <w:t>in class</w:t>
      </w:r>
      <w:proofErr w:type="gramStart"/>
      <w:r w:rsidRPr="00B02161">
        <w:rPr>
          <w:rFonts w:cs="Times New Roman"/>
          <w:color w:val="000000" w:themeColor="text1"/>
          <w:szCs w:val="22"/>
        </w:rPr>
        <w:t xml:space="preserve">. </w:t>
      </w:r>
      <w:proofErr w:type="gramEnd"/>
      <w:r w:rsidRPr="00B02161">
        <w:rPr>
          <w:rFonts w:cs="Times New Roman"/>
          <w:color w:val="000000" w:themeColor="text1"/>
          <w:szCs w:val="22"/>
        </w:rPr>
        <w:t>If you are habitually late with your assignments, you will be unable to participate fully in the class.</w:t>
      </w:r>
    </w:p>
    <w:p w14:paraId="74E2AC31" w14:textId="6E19E543" w:rsidR="003240B5" w:rsidRPr="00B02161" w:rsidRDefault="003240B5" w:rsidP="004F705B">
      <w:pPr>
        <w:rPr>
          <w:rFonts w:cs="Times New Roman"/>
          <w:szCs w:val="22"/>
        </w:rPr>
      </w:pPr>
    </w:p>
    <w:p w14:paraId="6F3E7128" w14:textId="5669F15E" w:rsidR="00954FD8" w:rsidRPr="00B02161" w:rsidRDefault="00954FD8" w:rsidP="008E751F">
      <w:pPr>
        <w:pStyle w:val="Heading2"/>
      </w:pPr>
      <w:r w:rsidRPr="00B02161">
        <w:t>Academic Integrity</w:t>
      </w:r>
    </w:p>
    <w:p w14:paraId="395D7965" w14:textId="77777777" w:rsidR="001573CF" w:rsidRPr="00B02161" w:rsidRDefault="001573CF" w:rsidP="00954FD8">
      <w:pPr>
        <w:jc w:val="center"/>
        <w:rPr>
          <w:rFonts w:cs="Times New Roman"/>
          <w:b/>
          <w:color w:val="000000"/>
          <w:szCs w:val="22"/>
        </w:rPr>
      </w:pPr>
    </w:p>
    <w:p w14:paraId="498802F7" w14:textId="2B74CE23" w:rsidR="00954FD8" w:rsidRDefault="00954FD8" w:rsidP="00954FD8">
      <w:pPr>
        <w:rPr>
          <w:rFonts w:cs="Times New Roman"/>
          <w:szCs w:val="22"/>
        </w:rPr>
      </w:pPr>
      <w:r w:rsidRPr="00B02161">
        <w:rPr>
          <w:rFonts w:cs="Times New Roman"/>
          <w:szCs w:val="22"/>
        </w:rPr>
        <w:t xml:space="preserve">Cases of plagiarism will be handled in accordance with the disciplinary procedures described in </w:t>
      </w:r>
      <w:r w:rsidR="00EC1F36">
        <w:rPr>
          <w:rFonts w:cs="Times New Roman"/>
          <w:szCs w:val="22"/>
        </w:rPr>
        <w:t>Harvard</w:t>
      </w:r>
      <w:r w:rsidR="0043195D">
        <w:rPr>
          <w:rFonts w:cs="Times New Roman"/>
          <w:szCs w:val="22"/>
        </w:rPr>
        <w:t>’</w:t>
      </w:r>
      <w:r w:rsidR="00EC1F36">
        <w:rPr>
          <w:rFonts w:cs="Times New Roman"/>
          <w:szCs w:val="22"/>
        </w:rPr>
        <w:t>s</w:t>
      </w:r>
      <w:r w:rsidR="0043195D">
        <w:rPr>
          <w:rFonts w:cs="Times New Roman"/>
          <w:szCs w:val="22"/>
        </w:rPr>
        <w:t xml:space="preserve"> </w:t>
      </w:r>
      <w:r w:rsidR="00EC1F36">
        <w:rPr>
          <w:rFonts w:cs="Times New Roman"/>
          <w:szCs w:val="22"/>
        </w:rPr>
        <w:t>Honor Code,</w:t>
      </w:r>
      <w:r w:rsidR="00E051DC">
        <w:rPr>
          <w:rFonts w:cs="Times New Roman"/>
          <w:szCs w:val="22"/>
        </w:rPr>
        <w:t xml:space="preserve"> which I encourage you to read here:</w:t>
      </w:r>
      <w:r w:rsidRPr="00B02161">
        <w:rPr>
          <w:rFonts w:cs="Times New Roman"/>
          <w:szCs w:val="22"/>
        </w:rPr>
        <w:t xml:space="preserve"> </w:t>
      </w:r>
    </w:p>
    <w:p w14:paraId="178E23ED" w14:textId="77777777" w:rsidR="0042673D" w:rsidRPr="00B02161" w:rsidRDefault="0042673D" w:rsidP="00954FD8">
      <w:pPr>
        <w:rPr>
          <w:rFonts w:cs="Times New Roman"/>
          <w:szCs w:val="22"/>
        </w:rPr>
      </w:pPr>
    </w:p>
    <w:p w14:paraId="5EE62CF3" w14:textId="2EB542F9" w:rsidR="00E051DC" w:rsidRDefault="00000000" w:rsidP="00954FD8">
      <w:pPr>
        <w:jc w:val="center"/>
      </w:pPr>
      <w:hyperlink r:id="rId13" w:history="1">
        <w:r w:rsidR="00EC1F36" w:rsidRPr="00AA7CD7">
          <w:rPr>
            <w:rStyle w:val="Hyperlink"/>
          </w:rPr>
          <w:t>https://honorcouncil.fas.harvard.edu/honor-code</w:t>
        </w:r>
      </w:hyperlink>
      <w:r w:rsidR="00EC1F36">
        <w:t xml:space="preserve"> </w:t>
      </w:r>
    </w:p>
    <w:p w14:paraId="04607311" w14:textId="77777777" w:rsidR="00E051DC" w:rsidRDefault="00E051DC" w:rsidP="00954FD8">
      <w:pPr>
        <w:jc w:val="center"/>
      </w:pPr>
    </w:p>
    <w:p w14:paraId="096AEA05" w14:textId="1CD722D8" w:rsidR="00954FD8" w:rsidRPr="00B02161" w:rsidRDefault="00954FD8" w:rsidP="008E751F">
      <w:pPr>
        <w:pStyle w:val="Heading2"/>
      </w:pPr>
      <w:r w:rsidRPr="00B02161">
        <w:t>Chosen Name and Gender Pronouns</w:t>
      </w:r>
    </w:p>
    <w:p w14:paraId="305DC980" w14:textId="77777777" w:rsidR="00954FD8" w:rsidRPr="00B02161" w:rsidRDefault="00954FD8" w:rsidP="00954FD8">
      <w:pPr>
        <w:jc w:val="center"/>
        <w:rPr>
          <w:rFonts w:eastAsia="Times New Roman" w:cs="Times New Roman"/>
          <w:szCs w:val="22"/>
        </w:rPr>
      </w:pPr>
    </w:p>
    <w:p w14:paraId="7F16AC58" w14:textId="49474046" w:rsidR="004F54C5" w:rsidRPr="00B02161" w:rsidRDefault="00E051DC" w:rsidP="00954FD8">
      <w:pPr>
        <w:rPr>
          <w:rFonts w:eastAsia="Times New Roman" w:cs="Times New Roman"/>
          <w:szCs w:val="22"/>
        </w:rPr>
      </w:pPr>
      <w:r>
        <w:rPr>
          <w:rFonts w:eastAsia="Times New Roman" w:cs="Times New Roman"/>
          <w:szCs w:val="22"/>
        </w:rPr>
        <w:t xml:space="preserve">My goal is </w:t>
      </w:r>
      <w:r w:rsidR="00D93383">
        <w:rPr>
          <w:rFonts w:eastAsia="Times New Roman" w:cs="Times New Roman"/>
          <w:szCs w:val="22"/>
        </w:rPr>
        <w:t>help create an</w:t>
      </w:r>
      <w:r w:rsidR="00954FD8" w:rsidRPr="00B02161">
        <w:rPr>
          <w:rFonts w:eastAsia="Times New Roman" w:cs="Times New Roman"/>
          <w:szCs w:val="22"/>
        </w:rPr>
        <w:t xml:space="preserve"> inclusive learning community that supports students of all gender expressions and identities</w:t>
      </w:r>
      <w:proofErr w:type="gramStart"/>
      <w:r w:rsidR="00954FD8" w:rsidRPr="00B02161">
        <w:rPr>
          <w:rFonts w:eastAsia="Times New Roman" w:cs="Times New Roman"/>
          <w:szCs w:val="22"/>
        </w:rPr>
        <w:t xml:space="preserve">. </w:t>
      </w:r>
      <w:proofErr w:type="gramEnd"/>
      <w:r w:rsidR="00954FD8" w:rsidRPr="00B02161">
        <w:rPr>
          <w:rFonts w:eastAsia="Times New Roman" w:cs="Times New Roman"/>
          <w:szCs w:val="22"/>
        </w:rPr>
        <w:t xml:space="preserve">While class rosters are provided to instructors with students’ legal names, please let me know if you would like to be addressed by a different name than that listed </w:t>
      </w:r>
      <w:r w:rsidR="00D93383">
        <w:rPr>
          <w:rFonts w:eastAsia="Times New Roman" w:cs="Times New Roman"/>
          <w:szCs w:val="22"/>
        </w:rPr>
        <w:t xml:space="preserve">in your academic profile.  </w:t>
      </w:r>
      <w:r w:rsidR="00954FD8" w:rsidRPr="00B02161">
        <w:rPr>
          <w:rFonts w:eastAsia="Times New Roman" w:cs="Times New Roman"/>
          <w:szCs w:val="22"/>
        </w:rPr>
        <w:t xml:space="preserve"> You are also invited to tell me early in the semester which set of pronouns (they/their/theirs, </w:t>
      </w:r>
      <w:r w:rsidR="00D93383" w:rsidRPr="00B02161">
        <w:rPr>
          <w:rFonts w:eastAsia="Times New Roman" w:cs="Times New Roman"/>
          <w:szCs w:val="22"/>
        </w:rPr>
        <w:t xml:space="preserve">she/her/hers, he/him/his, </w:t>
      </w:r>
      <w:r w:rsidR="00954FD8" w:rsidRPr="00B02161">
        <w:rPr>
          <w:rFonts w:eastAsia="Times New Roman" w:cs="Times New Roman"/>
          <w:szCs w:val="22"/>
        </w:rPr>
        <w:t xml:space="preserve">etc.) you feel best fits </w:t>
      </w:r>
      <w:r w:rsidR="00D93383">
        <w:rPr>
          <w:rFonts w:eastAsia="Times New Roman" w:cs="Times New Roman"/>
          <w:szCs w:val="22"/>
        </w:rPr>
        <w:t>you.</w:t>
      </w:r>
      <w:r w:rsidR="00954FD8" w:rsidRPr="00B02161">
        <w:rPr>
          <w:rFonts w:eastAsia="Times New Roman" w:cs="Times New Roman"/>
          <w:szCs w:val="22"/>
        </w:rPr>
        <w:t xml:space="preserve"> </w:t>
      </w:r>
      <w:r w:rsidR="00D93383">
        <w:rPr>
          <w:rFonts w:eastAsia="Times New Roman" w:cs="Times New Roman"/>
          <w:szCs w:val="22"/>
        </w:rPr>
        <w:t xml:space="preserve"> </w:t>
      </w:r>
      <w:r w:rsidR="00866AF9" w:rsidRPr="00B02161">
        <w:rPr>
          <w:rFonts w:eastAsia="Times New Roman" w:cs="Times New Roman"/>
          <w:szCs w:val="22"/>
        </w:rPr>
        <w:t xml:space="preserve">My pronouns are he/him/his.  </w:t>
      </w:r>
      <w:r w:rsidR="00954FD8" w:rsidRPr="00B02161">
        <w:rPr>
          <w:rFonts w:eastAsia="Times New Roman" w:cs="Times New Roman"/>
          <w:szCs w:val="22"/>
        </w:rPr>
        <w:t>If you have any questions or concerns, please do not hesitate to contact me.</w:t>
      </w:r>
    </w:p>
    <w:p w14:paraId="59B4D068" w14:textId="77777777" w:rsidR="00954FD8" w:rsidRPr="00B02161" w:rsidRDefault="00954FD8" w:rsidP="00954FD8">
      <w:pPr>
        <w:rPr>
          <w:rFonts w:eastAsia="Times New Roman" w:cs="Times New Roman"/>
          <w:color w:val="212121"/>
          <w:szCs w:val="22"/>
        </w:rPr>
      </w:pPr>
    </w:p>
    <w:p w14:paraId="08AC1906" w14:textId="7F6B6051" w:rsidR="00954FD8" w:rsidRPr="00B02161" w:rsidRDefault="00560BF5" w:rsidP="008E751F">
      <w:pPr>
        <w:pStyle w:val="Heading2"/>
        <w:rPr>
          <w:rFonts w:ascii="Garamond" w:hAnsi="Garamond"/>
          <w:sz w:val="22"/>
        </w:rPr>
      </w:pPr>
      <w:r>
        <w:t>Student Accessibility Support</w:t>
      </w:r>
    </w:p>
    <w:p w14:paraId="77D0821B" w14:textId="77777777" w:rsidR="00954FD8" w:rsidRPr="00B02161" w:rsidRDefault="00954FD8" w:rsidP="00954FD8">
      <w:pPr>
        <w:jc w:val="center"/>
        <w:rPr>
          <w:rFonts w:cs="Times New Roman"/>
          <w:b/>
          <w:color w:val="000000"/>
          <w:szCs w:val="22"/>
        </w:rPr>
      </w:pPr>
    </w:p>
    <w:p w14:paraId="55C42BF5" w14:textId="7D9232A1" w:rsidR="00DD2F81" w:rsidRPr="00B02161" w:rsidRDefault="00954FD8" w:rsidP="00954FD8">
      <w:pPr>
        <w:rPr>
          <w:rFonts w:cs="Times New Roman"/>
          <w:b/>
          <w:color w:val="000000"/>
          <w:szCs w:val="22"/>
        </w:rPr>
      </w:pPr>
      <w:r w:rsidRPr="00B02161">
        <w:rPr>
          <w:rFonts w:cs="Times New Roman"/>
          <w:szCs w:val="22"/>
        </w:rPr>
        <w:t>I assume that all of us learn in different ways</w:t>
      </w:r>
      <w:proofErr w:type="gramStart"/>
      <w:r w:rsidRPr="00B02161">
        <w:rPr>
          <w:rFonts w:cs="Times New Roman"/>
          <w:szCs w:val="22"/>
        </w:rPr>
        <w:t>.</w:t>
      </w:r>
      <w:r w:rsidRPr="00B02161">
        <w:rPr>
          <w:rStyle w:val="apple-converted-space"/>
          <w:rFonts w:cs="Times New Roman"/>
          <w:szCs w:val="22"/>
        </w:rPr>
        <w:t> </w:t>
      </w:r>
      <w:proofErr w:type="gramEnd"/>
      <w:r w:rsidRPr="00B02161">
        <w:rPr>
          <w:rFonts w:cs="Times New Roman"/>
          <w:szCs w:val="22"/>
        </w:rPr>
        <w:t>If there are circumstances that may affect your performance in this class, please talk to me as soon as possible so that we can work together to develop strategies for accommodations that will satisfy both your learning needs and the requirements of the course.</w:t>
      </w:r>
      <w:r w:rsidR="00857CA4">
        <w:rPr>
          <w:rFonts w:cs="Times New Roman"/>
          <w:szCs w:val="22"/>
        </w:rPr>
        <w:t xml:space="preserve"> </w:t>
      </w:r>
      <w:r w:rsidRPr="00B02161">
        <w:rPr>
          <w:rStyle w:val="apple-converted-space"/>
          <w:rFonts w:cs="Times New Roman"/>
          <w:szCs w:val="22"/>
        </w:rPr>
        <w:t> </w:t>
      </w:r>
      <w:r w:rsidRPr="00B02161">
        <w:rPr>
          <w:rFonts w:cs="Times New Roman"/>
          <w:szCs w:val="22"/>
        </w:rPr>
        <w:t xml:space="preserve">Whether or not you have a documented </w:t>
      </w:r>
      <w:r w:rsidR="002F5A32">
        <w:rPr>
          <w:rFonts w:cs="Times New Roman"/>
          <w:szCs w:val="22"/>
        </w:rPr>
        <w:t>accessibility</w:t>
      </w:r>
      <w:r w:rsidR="00560BF5">
        <w:rPr>
          <w:rFonts w:cs="Times New Roman"/>
          <w:szCs w:val="22"/>
        </w:rPr>
        <w:t xml:space="preserve"> need</w:t>
      </w:r>
      <w:r w:rsidRPr="00B02161">
        <w:rPr>
          <w:rFonts w:cs="Times New Roman"/>
          <w:szCs w:val="22"/>
        </w:rPr>
        <w:t xml:space="preserve">, </w:t>
      </w:r>
      <w:r w:rsidR="00EC1F36">
        <w:rPr>
          <w:rFonts w:cs="Times New Roman"/>
          <w:szCs w:val="22"/>
        </w:rPr>
        <w:t>Harvard</w:t>
      </w:r>
      <w:r w:rsidR="002F5A32">
        <w:rPr>
          <w:rFonts w:cs="Times New Roman"/>
          <w:szCs w:val="22"/>
        </w:rPr>
        <w:t xml:space="preserve"> </w:t>
      </w:r>
      <w:r w:rsidRPr="00B02161">
        <w:rPr>
          <w:rFonts w:cs="Times New Roman"/>
          <w:szCs w:val="22"/>
        </w:rPr>
        <w:t>provides many support services that are available to all students.</w:t>
      </w:r>
      <w:r w:rsidR="002F5A32">
        <w:rPr>
          <w:rFonts w:cs="Times New Roman"/>
          <w:szCs w:val="22"/>
        </w:rPr>
        <w:t xml:space="preserve">  </w:t>
      </w:r>
      <w:r w:rsidR="00053E20">
        <w:rPr>
          <w:rFonts w:cs="Times New Roman"/>
          <w:szCs w:val="22"/>
        </w:rPr>
        <w:t>Their website is here</w:t>
      </w:r>
      <w:r w:rsidR="00DD2F81">
        <w:rPr>
          <w:rFonts w:cs="Times New Roman"/>
          <w:szCs w:val="22"/>
        </w:rPr>
        <w:t xml:space="preserve">:  </w:t>
      </w:r>
      <w:hyperlink r:id="rId14" w:history="1">
        <w:r w:rsidR="00EC1F36" w:rsidRPr="00AA7CD7">
          <w:rPr>
            <w:rStyle w:val="Hyperlink"/>
          </w:rPr>
          <w:t>https://extension.harvard.edu/registration-admissions/for-students/support-and-services/accessibility-services/</w:t>
        </w:r>
      </w:hyperlink>
      <w:r w:rsidR="00EC1F36">
        <w:t xml:space="preserve"> </w:t>
      </w:r>
      <w:r w:rsidR="00DD2F81">
        <w:rPr>
          <w:rFonts w:cs="Times New Roman"/>
          <w:szCs w:val="22"/>
        </w:rPr>
        <w:t xml:space="preserve"> </w:t>
      </w:r>
    </w:p>
    <w:p w14:paraId="7A77DCA5" w14:textId="2D69FFCE" w:rsidR="00954FD8" w:rsidRDefault="002F5A32" w:rsidP="00954FD8">
      <w:pPr>
        <w:spacing w:before="100" w:beforeAutospacing="1" w:after="100" w:afterAutospacing="1"/>
        <w:rPr>
          <w:color w:val="4472C4" w:themeColor="accent1"/>
          <w:szCs w:val="22"/>
        </w:rPr>
      </w:pPr>
      <w:r>
        <w:rPr>
          <w:rFonts w:cs="Times New Roman"/>
          <w:szCs w:val="22"/>
        </w:rPr>
        <w:t>The Accessibility Support Office is</w:t>
      </w:r>
      <w:r w:rsidR="00954FD8" w:rsidRPr="00B02161">
        <w:rPr>
          <w:rFonts w:cs="Times New Roman"/>
          <w:szCs w:val="22"/>
        </w:rPr>
        <w:t xml:space="preserve"> responsible for assisting </w:t>
      </w:r>
      <w:r>
        <w:rPr>
          <w:rFonts w:cs="Times New Roman"/>
          <w:szCs w:val="22"/>
        </w:rPr>
        <w:t xml:space="preserve">all students.  </w:t>
      </w:r>
      <w:r w:rsidR="00954FD8" w:rsidRPr="00B02161">
        <w:rPr>
          <w:rFonts w:cs="Times New Roman"/>
          <w:szCs w:val="22"/>
        </w:rPr>
        <w:t xml:space="preserve"> If you have a disability that </w:t>
      </w:r>
      <w:r w:rsidR="002B6E44">
        <w:rPr>
          <w:rFonts w:cs="Times New Roman"/>
          <w:szCs w:val="22"/>
        </w:rPr>
        <w:t>changes your learning condition</w:t>
      </w:r>
      <w:r w:rsidR="00954FD8" w:rsidRPr="00B02161">
        <w:rPr>
          <w:rFonts w:cs="Times New Roman"/>
          <w:szCs w:val="22"/>
        </w:rPr>
        <w:t xml:space="preserve"> your learning (whether visible or invisible, physical</w:t>
      </w:r>
      <w:r w:rsidR="002B6E44">
        <w:rPr>
          <w:rFonts w:cs="Times New Roman"/>
          <w:szCs w:val="22"/>
        </w:rPr>
        <w:t>, emotional, or</w:t>
      </w:r>
      <w:r w:rsidR="00DD2F81">
        <w:rPr>
          <w:rFonts w:cs="Times New Roman"/>
          <w:szCs w:val="22"/>
        </w:rPr>
        <w:t xml:space="preserve"> </w:t>
      </w:r>
      <w:r w:rsidR="00954FD8" w:rsidRPr="00B02161">
        <w:rPr>
          <w:rFonts w:cs="Times New Roman"/>
          <w:szCs w:val="22"/>
        </w:rPr>
        <w:t>mental), you are encouraged to register with this office</w:t>
      </w:r>
      <w:proofErr w:type="gramStart"/>
      <w:r w:rsidR="00954FD8" w:rsidRPr="00B02161">
        <w:rPr>
          <w:rFonts w:cs="Times New Roman"/>
          <w:szCs w:val="22"/>
        </w:rPr>
        <w:t xml:space="preserve">. </w:t>
      </w:r>
      <w:proofErr w:type="gramEnd"/>
      <w:r w:rsidR="00DD2F81">
        <w:rPr>
          <w:rFonts w:cs="Times New Roman"/>
          <w:szCs w:val="22"/>
        </w:rPr>
        <w:t xml:space="preserve">The Accessibility Support Office </w:t>
      </w:r>
      <w:r w:rsidR="00954FD8" w:rsidRPr="00B02161">
        <w:rPr>
          <w:rFonts w:cs="Times New Roman"/>
          <w:szCs w:val="22"/>
        </w:rPr>
        <w:t>will work with you to determine appropriate accommodations for your courses, such as additional time on tests, staggered homework assignments, or note-taking assistance</w:t>
      </w:r>
      <w:proofErr w:type="gramStart"/>
      <w:r w:rsidR="00954FD8" w:rsidRPr="00B02161">
        <w:rPr>
          <w:rFonts w:cs="Times New Roman"/>
          <w:szCs w:val="22"/>
        </w:rPr>
        <w:t xml:space="preserve">. </w:t>
      </w:r>
      <w:proofErr w:type="gramEnd"/>
      <w:r w:rsidR="00954FD8" w:rsidRPr="00B02161">
        <w:rPr>
          <w:rFonts w:cs="Times New Roman"/>
          <w:szCs w:val="22"/>
        </w:rPr>
        <w:t>This office will give you a letter outlining the accommodations you need that you can share with your teachers; specific information about your disability will remain private</w:t>
      </w:r>
      <w:proofErr w:type="gramStart"/>
      <w:r w:rsidR="00954FD8" w:rsidRPr="00B02161">
        <w:rPr>
          <w:rFonts w:cs="Times New Roman"/>
          <w:szCs w:val="22"/>
        </w:rPr>
        <w:t xml:space="preserve">. </w:t>
      </w:r>
      <w:proofErr w:type="gramEnd"/>
      <w:r w:rsidR="00954FD8" w:rsidRPr="00B02161">
        <w:rPr>
          <w:rFonts w:cs="Times New Roman"/>
          <w:szCs w:val="22"/>
        </w:rPr>
        <w:t xml:space="preserve">If you have any questions about accommodation, or what constitutes a disability, I invite you to speak with me or to </w:t>
      </w:r>
      <w:r w:rsidR="00DD2F81">
        <w:rPr>
          <w:rFonts w:cs="Times New Roman"/>
          <w:szCs w:val="22"/>
        </w:rPr>
        <w:t>the Accessibility Support Office.</w:t>
      </w:r>
      <w:r w:rsidR="00954FD8" w:rsidRPr="00B02161">
        <w:rPr>
          <w:color w:val="4472C4" w:themeColor="accent1"/>
          <w:szCs w:val="22"/>
        </w:rPr>
        <w:t xml:space="preserve"> </w:t>
      </w:r>
    </w:p>
    <w:p w14:paraId="56874439" w14:textId="59AE0BAE" w:rsidR="00DD2F81" w:rsidRDefault="002C7980" w:rsidP="008E751F">
      <w:pPr>
        <w:pStyle w:val="Heading2"/>
      </w:pPr>
      <w:r>
        <w:t>Student Mental and Emotional Health</w:t>
      </w:r>
    </w:p>
    <w:p w14:paraId="05030169" w14:textId="77777777" w:rsidR="002702AF" w:rsidRPr="002702AF" w:rsidRDefault="002702AF" w:rsidP="002702AF"/>
    <w:p w14:paraId="28620946" w14:textId="77777777" w:rsidR="00EF6F08" w:rsidRDefault="002702AF" w:rsidP="002E454C">
      <w:pPr>
        <w:widowControl w:val="0"/>
        <w:autoSpaceDE w:val="0"/>
        <w:autoSpaceDN w:val="0"/>
        <w:adjustRightInd w:val="0"/>
        <w:rPr>
          <w:rFonts w:cs="Arial"/>
          <w:bCs/>
          <w:szCs w:val="22"/>
        </w:rPr>
      </w:pPr>
      <w:r>
        <w:rPr>
          <w:rFonts w:cs="Arial"/>
          <w:bCs/>
          <w:szCs w:val="22"/>
        </w:rPr>
        <w:t xml:space="preserve">I recognize that being a college student can be an extraordinarily difficult and transformational experience, even in the best of times.  Unfortunately, even before the COVID crisis, </w:t>
      </w:r>
      <w:r w:rsidR="00E025BB">
        <w:rPr>
          <w:rFonts w:cs="Arial"/>
          <w:bCs/>
          <w:szCs w:val="22"/>
        </w:rPr>
        <w:t xml:space="preserve">many </w:t>
      </w:r>
      <w:r>
        <w:rPr>
          <w:rFonts w:cs="Arial"/>
          <w:bCs/>
          <w:szCs w:val="22"/>
        </w:rPr>
        <w:t>student</w:t>
      </w:r>
      <w:r w:rsidR="001D0C97">
        <w:rPr>
          <w:rFonts w:cs="Arial"/>
          <w:bCs/>
          <w:szCs w:val="22"/>
        </w:rPr>
        <w:t>s around the world were suffering from increased mental and emotional stresses, a pronounced sense of isolation</w:t>
      </w:r>
      <w:r w:rsidR="00E025BB">
        <w:rPr>
          <w:rFonts w:cs="Arial"/>
          <w:bCs/>
          <w:szCs w:val="22"/>
        </w:rPr>
        <w:t xml:space="preserve"> and loneliness</w:t>
      </w:r>
      <w:r w:rsidR="001D0C97">
        <w:rPr>
          <w:rFonts w:cs="Arial"/>
          <w:bCs/>
          <w:szCs w:val="22"/>
        </w:rPr>
        <w:t xml:space="preserve">, </w:t>
      </w:r>
      <w:r w:rsidR="00E025BB">
        <w:rPr>
          <w:rFonts w:cs="Arial"/>
          <w:bCs/>
          <w:szCs w:val="22"/>
        </w:rPr>
        <w:t xml:space="preserve">and increased levels of depression, anxiety, and other serious mental health concerns.  This situation has only been made worse in the last several years by the </w:t>
      </w:r>
      <w:r w:rsidR="00EF6F08">
        <w:rPr>
          <w:rFonts w:cs="Arial"/>
          <w:bCs/>
          <w:szCs w:val="22"/>
        </w:rPr>
        <w:t xml:space="preserve">pandemic.  </w:t>
      </w:r>
    </w:p>
    <w:p w14:paraId="33EF0DB3" w14:textId="77777777" w:rsidR="00EF6F08" w:rsidRDefault="00EF6F08" w:rsidP="002E454C">
      <w:pPr>
        <w:widowControl w:val="0"/>
        <w:autoSpaceDE w:val="0"/>
        <w:autoSpaceDN w:val="0"/>
        <w:adjustRightInd w:val="0"/>
        <w:rPr>
          <w:rFonts w:cs="Arial"/>
          <w:bCs/>
          <w:szCs w:val="22"/>
        </w:rPr>
      </w:pPr>
    </w:p>
    <w:p w14:paraId="4EC1D710" w14:textId="2BD34C9E" w:rsidR="002E454C" w:rsidRDefault="00EF6F08" w:rsidP="002E454C">
      <w:pPr>
        <w:widowControl w:val="0"/>
        <w:autoSpaceDE w:val="0"/>
        <w:autoSpaceDN w:val="0"/>
        <w:adjustRightInd w:val="0"/>
        <w:rPr>
          <w:rFonts w:cs="Arial"/>
          <w:bCs/>
          <w:szCs w:val="22"/>
        </w:rPr>
      </w:pPr>
      <w:r>
        <w:rPr>
          <w:rFonts w:cs="Arial"/>
          <w:bCs/>
          <w:szCs w:val="22"/>
        </w:rPr>
        <w:t xml:space="preserve">While there are limits on what I can do to help, I want </w:t>
      </w:r>
      <w:r w:rsidR="00857CA4">
        <w:rPr>
          <w:rFonts w:cs="Arial"/>
          <w:bCs/>
          <w:szCs w:val="22"/>
        </w:rPr>
        <w:t xml:space="preserve">aid in your learning in </w:t>
      </w:r>
      <w:r w:rsidR="001343E1">
        <w:rPr>
          <w:rFonts w:cs="Arial"/>
          <w:bCs/>
          <w:szCs w:val="22"/>
        </w:rPr>
        <w:t>any way</w:t>
      </w:r>
      <w:r w:rsidR="00857CA4">
        <w:rPr>
          <w:rFonts w:cs="Arial"/>
          <w:bCs/>
          <w:szCs w:val="22"/>
        </w:rPr>
        <w:t xml:space="preserve"> possible.  Please reach out to me if you are struggling with course material</w:t>
      </w:r>
      <w:r w:rsidR="00117E3C">
        <w:rPr>
          <w:rFonts w:cs="Arial"/>
          <w:bCs/>
          <w:szCs w:val="22"/>
        </w:rPr>
        <w:t>,</w:t>
      </w:r>
      <w:r w:rsidR="00857CA4">
        <w:rPr>
          <w:rFonts w:cs="Arial"/>
          <w:bCs/>
          <w:szCs w:val="22"/>
        </w:rPr>
        <w:t xml:space="preserve"> workload</w:t>
      </w:r>
      <w:r w:rsidR="00117E3C">
        <w:rPr>
          <w:rFonts w:cs="Arial"/>
          <w:bCs/>
          <w:szCs w:val="22"/>
        </w:rPr>
        <w:t>, or other internal or external pressures that are making it difficult to participate fully in this course</w:t>
      </w:r>
      <w:r w:rsidR="00857CA4">
        <w:rPr>
          <w:rFonts w:cs="Arial"/>
          <w:bCs/>
          <w:szCs w:val="22"/>
        </w:rPr>
        <w:t xml:space="preserve">.  </w:t>
      </w:r>
      <w:r w:rsidR="0045049C">
        <w:rPr>
          <w:rFonts w:cs="Arial"/>
          <w:bCs/>
          <w:szCs w:val="22"/>
        </w:rPr>
        <w:t xml:space="preserve">Communication is key—so long as you stay in touch with me, we can almost always work something out to help you thrive in this course and beyond.  </w:t>
      </w:r>
    </w:p>
    <w:p w14:paraId="2C957527" w14:textId="7CBC2119" w:rsidR="00117E3C" w:rsidRDefault="00117E3C" w:rsidP="002E454C">
      <w:pPr>
        <w:widowControl w:val="0"/>
        <w:autoSpaceDE w:val="0"/>
        <w:autoSpaceDN w:val="0"/>
        <w:adjustRightInd w:val="0"/>
        <w:rPr>
          <w:rFonts w:cs="Arial"/>
          <w:bCs/>
          <w:szCs w:val="22"/>
        </w:rPr>
      </w:pPr>
    </w:p>
    <w:p w14:paraId="6A9445BE" w14:textId="1B2702B9" w:rsidR="00C400F6" w:rsidRDefault="003F1B38" w:rsidP="00C400F6">
      <w:pPr>
        <w:widowControl w:val="0"/>
        <w:autoSpaceDE w:val="0"/>
        <w:autoSpaceDN w:val="0"/>
        <w:adjustRightInd w:val="0"/>
        <w:rPr>
          <w:rFonts w:cs="Arial"/>
          <w:bCs/>
          <w:szCs w:val="22"/>
        </w:rPr>
      </w:pPr>
      <w:r>
        <w:rPr>
          <w:rFonts w:cs="Arial"/>
          <w:bCs/>
          <w:szCs w:val="22"/>
        </w:rPr>
        <w:t>You don’t need to wait for a crisis to seek</w:t>
      </w:r>
      <w:r w:rsidR="00ED01CE">
        <w:rPr>
          <w:rFonts w:cs="Arial"/>
          <w:bCs/>
          <w:szCs w:val="22"/>
        </w:rPr>
        <w:t xml:space="preserve"> counseling.  If </w:t>
      </w:r>
      <w:r w:rsidR="006D0236">
        <w:rPr>
          <w:rFonts w:cs="Arial"/>
          <w:bCs/>
          <w:szCs w:val="22"/>
        </w:rPr>
        <w:t xml:space="preserve">you </w:t>
      </w:r>
      <w:r w:rsidR="00ED01CE">
        <w:rPr>
          <w:rFonts w:cs="Arial"/>
          <w:bCs/>
          <w:szCs w:val="22"/>
        </w:rPr>
        <w:t xml:space="preserve">would </w:t>
      </w:r>
      <w:r w:rsidR="006D0236">
        <w:rPr>
          <w:rFonts w:cs="Arial"/>
          <w:bCs/>
          <w:szCs w:val="22"/>
        </w:rPr>
        <w:t xml:space="preserve">like someone to talk to, please reach out to </w:t>
      </w:r>
      <w:r w:rsidR="00EC1F36">
        <w:rPr>
          <w:rFonts w:cs="Arial"/>
          <w:bCs/>
          <w:szCs w:val="22"/>
        </w:rPr>
        <w:t>Harvard’s</w:t>
      </w:r>
      <w:r w:rsidR="006D0236">
        <w:rPr>
          <w:rFonts w:cs="Arial"/>
          <w:bCs/>
          <w:szCs w:val="22"/>
        </w:rPr>
        <w:t xml:space="preserve"> Counseling Center</w:t>
      </w:r>
      <w:r w:rsidR="00CE1D1E">
        <w:rPr>
          <w:rFonts w:cs="Arial"/>
          <w:bCs/>
          <w:szCs w:val="22"/>
        </w:rPr>
        <w:t xml:space="preserve"> here: </w:t>
      </w:r>
      <w:hyperlink r:id="rId15" w:history="1">
        <w:r w:rsidR="00EC1F36" w:rsidRPr="00AA7CD7">
          <w:rPr>
            <w:rStyle w:val="Hyperlink"/>
            <w:rFonts w:cs="Arial"/>
            <w:bCs/>
            <w:szCs w:val="22"/>
          </w:rPr>
          <w:t>https://camhs.huhs.harvard.edu/</w:t>
        </w:r>
      </w:hyperlink>
      <w:r w:rsidR="00EC1F36">
        <w:rPr>
          <w:rFonts w:cs="Arial"/>
          <w:bCs/>
          <w:szCs w:val="22"/>
        </w:rPr>
        <w:t xml:space="preserve"> </w:t>
      </w:r>
      <w:r w:rsidR="00CE1D1E">
        <w:rPr>
          <w:rFonts w:cs="Arial"/>
          <w:bCs/>
          <w:szCs w:val="22"/>
        </w:rPr>
        <w:t xml:space="preserve"> </w:t>
      </w:r>
      <w:r w:rsidR="00ED01CE">
        <w:rPr>
          <w:rFonts w:cs="Arial"/>
          <w:bCs/>
          <w:szCs w:val="22"/>
        </w:rPr>
        <w:t xml:space="preserve">Therapy can be helpful for just about everyone!  If you do find yourself or one of your peers in crisis, </w:t>
      </w:r>
      <w:r w:rsidR="00747FC5">
        <w:rPr>
          <w:rFonts w:cs="Arial"/>
          <w:bCs/>
          <w:szCs w:val="22"/>
        </w:rPr>
        <w:t xml:space="preserve">their emergency </w:t>
      </w:r>
      <w:r w:rsidR="006D4E8F">
        <w:rPr>
          <w:rFonts w:cs="Arial"/>
          <w:bCs/>
          <w:szCs w:val="22"/>
        </w:rPr>
        <w:t xml:space="preserve">consultation number is </w:t>
      </w:r>
      <w:r w:rsidR="00EC1F36" w:rsidRPr="00EC1F36">
        <w:rPr>
          <w:rFonts w:cs="Arial"/>
          <w:bCs/>
          <w:szCs w:val="22"/>
        </w:rPr>
        <w:t>(617) 495-2042</w:t>
      </w:r>
      <w:r w:rsidR="00EC1F36">
        <w:rPr>
          <w:rFonts w:cs="Arial"/>
          <w:bCs/>
          <w:szCs w:val="22"/>
        </w:rPr>
        <w:t>.</w:t>
      </w:r>
    </w:p>
    <w:p w14:paraId="50878D3D" w14:textId="77777777" w:rsidR="00C400F6" w:rsidRDefault="00C400F6">
      <w:pPr>
        <w:rPr>
          <w:rFonts w:cs="Arial"/>
          <w:bCs/>
          <w:szCs w:val="22"/>
        </w:rPr>
      </w:pPr>
      <w:r>
        <w:rPr>
          <w:rFonts w:cs="Arial"/>
          <w:bCs/>
          <w:szCs w:val="22"/>
        </w:rPr>
        <w:br w:type="page"/>
      </w:r>
    </w:p>
    <w:p w14:paraId="5F15E40A" w14:textId="7A75B063" w:rsidR="00F20CE0" w:rsidRPr="00B02161" w:rsidRDefault="0017496B" w:rsidP="008E751F">
      <w:pPr>
        <w:pStyle w:val="Heading1"/>
      </w:pPr>
      <w:r w:rsidRPr="00B02161">
        <w:lastRenderedPageBreak/>
        <w:t xml:space="preserve">Course </w:t>
      </w:r>
      <w:r w:rsidR="0033180F">
        <w:t>Reading</w:t>
      </w:r>
      <w:r w:rsidR="006362BB">
        <w:t>s</w:t>
      </w:r>
      <w:r w:rsidR="0033180F">
        <w:t xml:space="preserve"> &amp; Assignment</w:t>
      </w:r>
      <w:r w:rsidR="006362BB">
        <w:t>s</w:t>
      </w:r>
    </w:p>
    <w:p w14:paraId="79CB12B9" w14:textId="77777777" w:rsidR="00FF7EA3" w:rsidRPr="00B02161" w:rsidRDefault="00FF7EA3" w:rsidP="008F6F75">
      <w:pPr>
        <w:widowControl w:val="0"/>
        <w:autoSpaceDE w:val="0"/>
        <w:autoSpaceDN w:val="0"/>
        <w:adjustRightInd w:val="0"/>
        <w:rPr>
          <w:rFonts w:cs="Arial"/>
          <w:szCs w:val="22"/>
        </w:rPr>
      </w:pPr>
    </w:p>
    <w:p w14:paraId="56200605" w14:textId="2908B33F" w:rsidR="008F6F75" w:rsidRPr="00B02161" w:rsidRDefault="008F6F75" w:rsidP="008F6F75">
      <w:pPr>
        <w:widowControl w:val="0"/>
        <w:autoSpaceDE w:val="0"/>
        <w:autoSpaceDN w:val="0"/>
        <w:adjustRightInd w:val="0"/>
        <w:rPr>
          <w:rFonts w:cs="Times New Roman"/>
          <w:szCs w:val="22"/>
        </w:rPr>
      </w:pPr>
      <w:r w:rsidRPr="00B02161">
        <w:rPr>
          <w:rFonts w:cs="Times New Roman"/>
          <w:szCs w:val="22"/>
        </w:rPr>
        <w:t xml:space="preserve">This schedule is intended as a blueprint and is subject to change based on the needs of the class. </w:t>
      </w:r>
      <w:r w:rsidR="008E751F">
        <w:rPr>
          <w:rFonts w:cs="Times New Roman"/>
          <w:szCs w:val="22"/>
        </w:rPr>
        <w:t xml:space="preserve"> Please note that this schedule is subject to change!  </w:t>
      </w:r>
      <w:r w:rsidR="0033180F">
        <w:rPr>
          <w:rFonts w:cs="Times New Roman"/>
          <w:szCs w:val="22"/>
        </w:rPr>
        <w:t>Changes</w:t>
      </w:r>
      <w:r w:rsidRPr="00B02161">
        <w:rPr>
          <w:rFonts w:cs="Times New Roman"/>
          <w:szCs w:val="22"/>
        </w:rPr>
        <w:t xml:space="preserve"> will be announced in class and will be posted on</w:t>
      </w:r>
      <w:r w:rsidR="001A7036">
        <w:rPr>
          <w:rFonts w:cs="Times New Roman"/>
          <w:szCs w:val="22"/>
        </w:rPr>
        <w:t>line</w:t>
      </w:r>
      <w:r w:rsidR="002D0158">
        <w:rPr>
          <w:rFonts w:cs="Times New Roman"/>
          <w:szCs w:val="22"/>
        </w:rPr>
        <w:t>.</w:t>
      </w:r>
    </w:p>
    <w:p w14:paraId="0BFCEA3C" w14:textId="77777777" w:rsidR="00995E90" w:rsidRPr="00171861" w:rsidRDefault="00995E90" w:rsidP="00995E90">
      <w:pPr>
        <w:widowControl w:val="0"/>
        <w:autoSpaceDE w:val="0"/>
        <w:autoSpaceDN w:val="0"/>
        <w:adjustRightInd w:val="0"/>
        <w:ind w:left="-180"/>
        <w:rPr>
          <w:rFonts w:cs="Arial"/>
          <w:color w:val="FF0000"/>
          <w:szCs w:val="22"/>
        </w:rPr>
      </w:pPr>
    </w:p>
    <w:p w14:paraId="00B2B0F4" w14:textId="77777777" w:rsidR="00995E90" w:rsidRPr="00171861" w:rsidRDefault="00995E90" w:rsidP="00995E90">
      <w:pPr>
        <w:widowControl w:val="0"/>
        <w:autoSpaceDE w:val="0"/>
        <w:autoSpaceDN w:val="0"/>
        <w:adjustRightInd w:val="0"/>
        <w:rPr>
          <w:rFonts w:cs="Arial"/>
          <w:szCs w:val="22"/>
        </w:rPr>
      </w:pPr>
    </w:p>
    <w:tbl>
      <w:tblPr>
        <w:tblStyle w:val="TableGrid"/>
        <w:tblW w:w="9540" w:type="dxa"/>
        <w:tblInd w:w="18" w:type="dxa"/>
        <w:tblLook w:val="04A0" w:firstRow="1" w:lastRow="0" w:firstColumn="1" w:lastColumn="0" w:noHBand="0" w:noVBand="1"/>
      </w:tblPr>
      <w:tblGrid>
        <w:gridCol w:w="785"/>
        <w:gridCol w:w="2288"/>
        <w:gridCol w:w="4233"/>
        <w:gridCol w:w="22"/>
        <w:gridCol w:w="2212"/>
      </w:tblGrid>
      <w:tr w:rsidR="00071F60" w:rsidRPr="00171861" w14:paraId="0B883CEB" w14:textId="77777777" w:rsidTr="005D323D">
        <w:trPr>
          <w:trHeight w:val="548"/>
        </w:trPr>
        <w:tc>
          <w:tcPr>
            <w:tcW w:w="787" w:type="dxa"/>
            <w:shd w:val="clear" w:color="auto" w:fill="9CC2E5" w:themeFill="accent5" w:themeFillTint="99"/>
          </w:tcPr>
          <w:p w14:paraId="623B3A1C" w14:textId="77777777" w:rsidR="00995E90" w:rsidRPr="00171861" w:rsidRDefault="00995E90" w:rsidP="002314C2">
            <w:pPr>
              <w:widowControl w:val="0"/>
              <w:autoSpaceDE w:val="0"/>
              <w:autoSpaceDN w:val="0"/>
              <w:adjustRightInd w:val="0"/>
              <w:jc w:val="center"/>
              <w:rPr>
                <w:rFonts w:cs="Arial"/>
                <w:b/>
                <w:szCs w:val="22"/>
              </w:rPr>
            </w:pPr>
          </w:p>
          <w:p w14:paraId="15312A3A" w14:textId="77777777" w:rsidR="00995E90" w:rsidRPr="00171861" w:rsidRDefault="00995E90" w:rsidP="002314C2">
            <w:pPr>
              <w:widowControl w:val="0"/>
              <w:autoSpaceDE w:val="0"/>
              <w:autoSpaceDN w:val="0"/>
              <w:adjustRightInd w:val="0"/>
              <w:jc w:val="center"/>
              <w:rPr>
                <w:rFonts w:cs="Arial"/>
                <w:b/>
                <w:szCs w:val="22"/>
              </w:rPr>
            </w:pPr>
            <w:r w:rsidRPr="00171861">
              <w:rPr>
                <w:rFonts w:cs="Arial"/>
                <w:b/>
                <w:szCs w:val="22"/>
              </w:rPr>
              <w:t>Date</w:t>
            </w:r>
          </w:p>
        </w:tc>
        <w:tc>
          <w:tcPr>
            <w:tcW w:w="2215" w:type="dxa"/>
            <w:shd w:val="clear" w:color="auto" w:fill="9CC2E5" w:themeFill="accent5" w:themeFillTint="99"/>
          </w:tcPr>
          <w:p w14:paraId="1A2DC126" w14:textId="77777777" w:rsidR="00995E90" w:rsidRPr="00171861" w:rsidRDefault="00995E90" w:rsidP="002314C2">
            <w:pPr>
              <w:widowControl w:val="0"/>
              <w:autoSpaceDE w:val="0"/>
              <w:autoSpaceDN w:val="0"/>
              <w:adjustRightInd w:val="0"/>
              <w:jc w:val="center"/>
              <w:rPr>
                <w:rFonts w:cs="Arial"/>
                <w:b/>
                <w:szCs w:val="22"/>
              </w:rPr>
            </w:pPr>
          </w:p>
          <w:p w14:paraId="68578C9E" w14:textId="03EF5DE8" w:rsidR="00995E90" w:rsidRPr="00171861" w:rsidRDefault="0017240C" w:rsidP="002314C2">
            <w:pPr>
              <w:widowControl w:val="0"/>
              <w:autoSpaceDE w:val="0"/>
              <w:autoSpaceDN w:val="0"/>
              <w:adjustRightInd w:val="0"/>
              <w:jc w:val="center"/>
              <w:rPr>
                <w:rFonts w:cs="Arial"/>
                <w:b/>
                <w:szCs w:val="22"/>
              </w:rPr>
            </w:pPr>
            <w:r>
              <w:rPr>
                <w:rFonts w:cs="Arial"/>
                <w:b/>
                <w:szCs w:val="22"/>
              </w:rPr>
              <w:t>Topic/Goals</w:t>
            </w:r>
            <w:r w:rsidR="00556F17">
              <w:rPr>
                <w:rFonts w:cs="Arial"/>
                <w:b/>
                <w:szCs w:val="22"/>
              </w:rPr>
              <w:t>/Content</w:t>
            </w:r>
          </w:p>
        </w:tc>
        <w:tc>
          <w:tcPr>
            <w:tcW w:w="4308" w:type="dxa"/>
            <w:gridSpan w:val="2"/>
            <w:shd w:val="clear" w:color="auto" w:fill="9CC2E5" w:themeFill="accent5" w:themeFillTint="99"/>
          </w:tcPr>
          <w:p w14:paraId="01BA83FC" w14:textId="77777777" w:rsidR="00995E90" w:rsidRPr="00171861" w:rsidRDefault="00995E90" w:rsidP="002314C2">
            <w:pPr>
              <w:widowControl w:val="0"/>
              <w:autoSpaceDE w:val="0"/>
              <w:autoSpaceDN w:val="0"/>
              <w:adjustRightInd w:val="0"/>
              <w:rPr>
                <w:rFonts w:cs="Arial"/>
                <w:b/>
                <w:szCs w:val="22"/>
              </w:rPr>
            </w:pPr>
          </w:p>
          <w:p w14:paraId="6B661450" w14:textId="26FEE8C7" w:rsidR="00995E90" w:rsidRPr="00171861" w:rsidRDefault="00995E90" w:rsidP="002314C2">
            <w:pPr>
              <w:widowControl w:val="0"/>
              <w:autoSpaceDE w:val="0"/>
              <w:autoSpaceDN w:val="0"/>
              <w:adjustRightInd w:val="0"/>
              <w:jc w:val="center"/>
              <w:rPr>
                <w:rFonts w:cs="Arial"/>
                <w:b/>
                <w:szCs w:val="22"/>
              </w:rPr>
            </w:pPr>
            <w:r w:rsidRPr="00171861">
              <w:rPr>
                <w:rFonts w:cs="Arial"/>
                <w:b/>
                <w:szCs w:val="22"/>
              </w:rPr>
              <w:t>Readings</w:t>
            </w:r>
          </w:p>
        </w:tc>
        <w:tc>
          <w:tcPr>
            <w:tcW w:w="2230" w:type="dxa"/>
            <w:shd w:val="clear" w:color="auto" w:fill="9CC2E5" w:themeFill="accent5" w:themeFillTint="99"/>
          </w:tcPr>
          <w:p w14:paraId="462642FE" w14:textId="77777777" w:rsidR="00995E90" w:rsidRPr="00171861" w:rsidRDefault="00995E90" w:rsidP="002314C2">
            <w:pPr>
              <w:widowControl w:val="0"/>
              <w:autoSpaceDE w:val="0"/>
              <w:autoSpaceDN w:val="0"/>
              <w:adjustRightInd w:val="0"/>
              <w:rPr>
                <w:rFonts w:cs="Arial"/>
                <w:b/>
                <w:szCs w:val="22"/>
              </w:rPr>
            </w:pPr>
          </w:p>
          <w:p w14:paraId="44E4D37A" w14:textId="677757EF" w:rsidR="00995E90" w:rsidRPr="00171861" w:rsidRDefault="00995E90" w:rsidP="002314C2">
            <w:pPr>
              <w:widowControl w:val="0"/>
              <w:autoSpaceDE w:val="0"/>
              <w:autoSpaceDN w:val="0"/>
              <w:adjustRightInd w:val="0"/>
              <w:jc w:val="center"/>
              <w:rPr>
                <w:rFonts w:cs="Arial"/>
                <w:b/>
                <w:szCs w:val="22"/>
              </w:rPr>
            </w:pPr>
            <w:r w:rsidRPr="00171861">
              <w:rPr>
                <w:rFonts w:cs="Arial"/>
                <w:b/>
                <w:szCs w:val="22"/>
              </w:rPr>
              <w:t>Assignments</w:t>
            </w:r>
          </w:p>
          <w:p w14:paraId="1991DAEC" w14:textId="77777777" w:rsidR="00995E90" w:rsidRPr="00171861" w:rsidRDefault="00995E90" w:rsidP="002314C2">
            <w:pPr>
              <w:widowControl w:val="0"/>
              <w:autoSpaceDE w:val="0"/>
              <w:autoSpaceDN w:val="0"/>
              <w:adjustRightInd w:val="0"/>
              <w:rPr>
                <w:rFonts w:cs="Arial"/>
                <w:szCs w:val="22"/>
              </w:rPr>
            </w:pPr>
          </w:p>
        </w:tc>
      </w:tr>
      <w:tr w:rsidR="00995E90" w:rsidRPr="00171861" w14:paraId="60CBE691" w14:textId="77777777" w:rsidTr="00874743">
        <w:tc>
          <w:tcPr>
            <w:tcW w:w="9540" w:type="dxa"/>
            <w:gridSpan w:val="5"/>
            <w:shd w:val="clear" w:color="auto" w:fill="DEEAF6" w:themeFill="accent5" w:themeFillTint="33"/>
          </w:tcPr>
          <w:p w14:paraId="0495CB28" w14:textId="77777777" w:rsidR="00995E90" w:rsidRPr="00171861" w:rsidRDefault="00995E90" w:rsidP="002314C2">
            <w:pPr>
              <w:widowControl w:val="0"/>
              <w:autoSpaceDE w:val="0"/>
              <w:autoSpaceDN w:val="0"/>
              <w:adjustRightInd w:val="0"/>
              <w:jc w:val="center"/>
              <w:rPr>
                <w:rFonts w:cs="Arial"/>
                <w:szCs w:val="22"/>
              </w:rPr>
            </w:pPr>
          </w:p>
          <w:p w14:paraId="019F7176" w14:textId="460E8BCE" w:rsidR="00995E90" w:rsidRDefault="0042673D" w:rsidP="00B50E3E">
            <w:pPr>
              <w:pStyle w:val="Heading2"/>
            </w:pPr>
            <w:r>
              <w:t>Week 1</w:t>
            </w:r>
            <w:r w:rsidR="00995E90">
              <w:t xml:space="preserve">:  </w:t>
            </w:r>
            <w:r w:rsidR="00F0349F">
              <w:t>The Ontology &amp; Ethics of Technology</w:t>
            </w:r>
          </w:p>
          <w:p w14:paraId="4242E010" w14:textId="33A846E8" w:rsidR="0017240C" w:rsidRDefault="0017240C" w:rsidP="0017240C">
            <w:pPr>
              <w:widowControl w:val="0"/>
              <w:autoSpaceDE w:val="0"/>
              <w:autoSpaceDN w:val="0"/>
              <w:adjustRightInd w:val="0"/>
              <w:rPr>
                <w:rFonts w:cs="Arial"/>
                <w:szCs w:val="22"/>
              </w:rPr>
            </w:pPr>
          </w:p>
          <w:p w14:paraId="382B72BE" w14:textId="52CB27A5" w:rsidR="00274EDA" w:rsidRPr="00171861" w:rsidRDefault="00274EDA" w:rsidP="00274EDA">
            <w:pPr>
              <w:widowControl w:val="0"/>
              <w:autoSpaceDE w:val="0"/>
              <w:autoSpaceDN w:val="0"/>
              <w:adjustRightInd w:val="0"/>
              <w:rPr>
                <w:rFonts w:cs="Arial"/>
                <w:szCs w:val="22"/>
              </w:rPr>
            </w:pPr>
            <w:r>
              <w:rPr>
                <w:rFonts w:cs="Arial"/>
                <w:szCs w:val="22"/>
              </w:rPr>
              <w:t xml:space="preserve">In the first week of the class, we will get to know each other a bit, introduce the topic of the course, and engage with some of the basics of philosophy, ethics, and technology.  We will ask some basic questions about what technology is, how we relate to it, and why it is important, </w:t>
            </w:r>
            <w:r w:rsidR="003A4FBA">
              <w:rPr>
                <w:rFonts w:cs="Arial"/>
                <w:szCs w:val="22"/>
              </w:rPr>
              <w:t>and</w:t>
            </w:r>
            <w:r>
              <w:rPr>
                <w:rFonts w:cs="Arial"/>
                <w:szCs w:val="22"/>
              </w:rPr>
              <w:t xml:space="preserve"> begin to lay the groundwork for a more careful exploration of the ethical implications of technology.  To do so, we will </w:t>
            </w:r>
            <w:r w:rsidR="003A4FBA">
              <w:rPr>
                <w:rFonts w:cs="Arial"/>
                <w:szCs w:val="22"/>
              </w:rPr>
              <w:t>look</w:t>
            </w:r>
            <w:r>
              <w:rPr>
                <w:rFonts w:cs="Arial"/>
                <w:szCs w:val="22"/>
              </w:rPr>
              <w:t xml:space="preserve"> at three of the most important theoretical ethical frameworks of the last several centuries—Utilitarianism, Deontology, and Virtue Ethics.  Finally, we will round out the first unit by returning to the question of how we relate to </w:t>
            </w:r>
            <w:r w:rsidR="003A4FBA">
              <w:rPr>
                <w:rFonts w:cs="Arial"/>
                <w:szCs w:val="22"/>
              </w:rPr>
              <w:t>technology and</w:t>
            </w:r>
            <w:r>
              <w:rPr>
                <w:rFonts w:cs="Arial"/>
                <w:szCs w:val="22"/>
              </w:rPr>
              <w:t xml:space="preserve"> look more carefully at “Technological Mediation Theory” (or “postphenomenology”) and what Heidegger calls the “Technological Attitude.” </w:t>
            </w:r>
          </w:p>
          <w:p w14:paraId="14B437C3" w14:textId="77777777" w:rsidR="00995E90" w:rsidRPr="00EF05FC" w:rsidRDefault="00995E90" w:rsidP="00995E90">
            <w:pPr>
              <w:widowControl w:val="0"/>
              <w:autoSpaceDE w:val="0"/>
              <w:autoSpaceDN w:val="0"/>
              <w:adjustRightInd w:val="0"/>
              <w:rPr>
                <w:rFonts w:cs="Arial"/>
                <w:szCs w:val="22"/>
              </w:rPr>
            </w:pPr>
          </w:p>
        </w:tc>
      </w:tr>
      <w:tr w:rsidR="00995E90" w:rsidRPr="00171861" w14:paraId="3B62D591" w14:textId="77777777" w:rsidTr="00874743">
        <w:trPr>
          <w:trHeight w:val="359"/>
        </w:trPr>
        <w:tc>
          <w:tcPr>
            <w:tcW w:w="9540" w:type="dxa"/>
            <w:gridSpan w:val="5"/>
            <w:shd w:val="clear" w:color="auto" w:fill="D9D9D9" w:themeFill="background1" w:themeFillShade="D9"/>
            <w:vAlign w:val="center"/>
          </w:tcPr>
          <w:p w14:paraId="09592165" w14:textId="1D9C550F" w:rsidR="00995E90" w:rsidRPr="00991325" w:rsidRDefault="00991325" w:rsidP="002314C2">
            <w:pPr>
              <w:widowControl w:val="0"/>
              <w:autoSpaceDE w:val="0"/>
              <w:autoSpaceDN w:val="0"/>
              <w:adjustRightInd w:val="0"/>
              <w:jc w:val="center"/>
              <w:rPr>
                <w:rFonts w:cs="Arial"/>
                <w:b/>
                <w:szCs w:val="22"/>
              </w:rPr>
            </w:pPr>
            <w:r>
              <w:rPr>
                <w:rFonts w:cs="Arial"/>
                <w:b/>
                <w:szCs w:val="22"/>
              </w:rPr>
              <w:t xml:space="preserve">What </w:t>
            </w:r>
            <w:r>
              <w:rPr>
                <w:rFonts w:cs="Arial"/>
                <w:b/>
                <w:i/>
                <w:iCs/>
                <w:szCs w:val="22"/>
              </w:rPr>
              <w:t>Is</w:t>
            </w:r>
            <w:r>
              <w:rPr>
                <w:rFonts w:cs="Arial"/>
                <w:b/>
                <w:szCs w:val="22"/>
              </w:rPr>
              <w:t xml:space="preserve"> Technology</w:t>
            </w:r>
          </w:p>
        </w:tc>
      </w:tr>
      <w:tr w:rsidR="00071F60" w:rsidRPr="00171861" w14:paraId="6696075C" w14:textId="77777777" w:rsidTr="005D323D">
        <w:tc>
          <w:tcPr>
            <w:tcW w:w="787" w:type="dxa"/>
            <w:shd w:val="clear" w:color="auto" w:fill="auto"/>
            <w:vAlign w:val="center"/>
          </w:tcPr>
          <w:p w14:paraId="59A7E627" w14:textId="43B6272D" w:rsidR="00AA14B2" w:rsidRPr="00171861" w:rsidRDefault="000536A9" w:rsidP="006362BB">
            <w:pPr>
              <w:widowControl w:val="0"/>
              <w:autoSpaceDE w:val="0"/>
              <w:autoSpaceDN w:val="0"/>
              <w:adjustRightInd w:val="0"/>
              <w:jc w:val="center"/>
              <w:rPr>
                <w:rFonts w:cs="Arial"/>
                <w:sz w:val="20"/>
                <w:szCs w:val="20"/>
              </w:rPr>
            </w:pPr>
            <w:r w:rsidRPr="00350F2F">
              <w:rPr>
                <w:rFonts w:cs="Arial"/>
                <w:b/>
                <w:bCs/>
                <w:sz w:val="20"/>
                <w:szCs w:val="20"/>
              </w:rPr>
              <w:t>Day 1</w:t>
            </w:r>
            <w:r>
              <w:rPr>
                <w:rFonts w:cs="Arial"/>
                <w:sz w:val="20"/>
                <w:szCs w:val="20"/>
              </w:rPr>
              <w:t xml:space="preserve"> (7/15)</w:t>
            </w:r>
          </w:p>
        </w:tc>
        <w:tc>
          <w:tcPr>
            <w:tcW w:w="2215" w:type="dxa"/>
            <w:vAlign w:val="center"/>
          </w:tcPr>
          <w:p w14:paraId="19355524" w14:textId="794ED2FF" w:rsidR="00995E90" w:rsidRDefault="00DF750A" w:rsidP="00DF750A">
            <w:pPr>
              <w:jc w:val="center"/>
            </w:pPr>
            <w:r>
              <w:t>Introduce class and d</w:t>
            </w:r>
            <w:r w:rsidR="00995E90" w:rsidRPr="00FA7945">
              <w:t xml:space="preserve">efine course </w:t>
            </w:r>
            <w:r w:rsidR="00D337A8" w:rsidRPr="00FA7945">
              <w:t>goals.</w:t>
            </w:r>
          </w:p>
          <w:p w14:paraId="475ECF97" w14:textId="77777777" w:rsidR="00422269" w:rsidRPr="00FA7945" w:rsidRDefault="00422269" w:rsidP="00DF750A">
            <w:pPr>
              <w:ind w:left="255" w:hanging="243"/>
              <w:jc w:val="center"/>
            </w:pPr>
          </w:p>
          <w:p w14:paraId="2E0FF9EE" w14:textId="7B51DA4F" w:rsidR="00995E90" w:rsidRDefault="003A301B" w:rsidP="00DF750A">
            <w:pPr>
              <w:ind w:left="12"/>
              <w:jc w:val="center"/>
            </w:pPr>
            <w:r w:rsidRPr="00FA7945">
              <w:t>Syllabus</w:t>
            </w:r>
            <w:r w:rsidR="00D337A8">
              <w:t>/Class</w:t>
            </w:r>
            <w:r w:rsidR="00DF750A">
              <w:t xml:space="preserve"> overview</w:t>
            </w:r>
          </w:p>
          <w:p w14:paraId="12B21D31" w14:textId="77777777" w:rsidR="00422269" w:rsidRPr="00FA7945" w:rsidRDefault="00422269" w:rsidP="00DF750A">
            <w:pPr>
              <w:jc w:val="center"/>
            </w:pPr>
          </w:p>
          <w:p w14:paraId="53ED93FF" w14:textId="5F15BE07" w:rsidR="00995E90" w:rsidRPr="000D3C85" w:rsidRDefault="00556F17" w:rsidP="00DF750A">
            <w:pPr>
              <w:jc w:val="center"/>
            </w:pPr>
            <w:r w:rsidRPr="00FA7945">
              <w:t>Discussion</w:t>
            </w:r>
            <w:r w:rsidR="003520B6" w:rsidRPr="00FA7945">
              <w:t xml:space="preserve">:  </w:t>
            </w:r>
            <w:r w:rsidR="003520B6" w:rsidRPr="00422269">
              <w:rPr>
                <w:i/>
                <w:iCs/>
              </w:rPr>
              <w:t>The Machine Stops</w:t>
            </w:r>
            <w:r w:rsidR="000D3C85">
              <w:t xml:space="preserve"> &amp; the “Nature” of Technology</w:t>
            </w:r>
          </w:p>
        </w:tc>
        <w:tc>
          <w:tcPr>
            <w:tcW w:w="4308" w:type="dxa"/>
            <w:gridSpan w:val="2"/>
            <w:vAlign w:val="center"/>
          </w:tcPr>
          <w:p w14:paraId="5C5387E2" w14:textId="77777777" w:rsidR="00995E90" w:rsidRPr="00171861" w:rsidRDefault="00995E90" w:rsidP="002314C2">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0A2DC752" w14:textId="77777777" w:rsidR="00995E90" w:rsidRDefault="004026E8" w:rsidP="00FA7945">
            <w:pPr>
              <w:pStyle w:val="ListParagraph"/>
            </w:pPr>
            <w:r>
              <w:t xml:space="preserve">Forster, </w:t>
            </w:r>
            <w:r>
              <w:rPr>
                <w:i/>
                <w:iCs/>
              </w:rPr>
              <w:t>The Machine Stops</w:t>
            </w:r>
            <w:r>
              <w:t xml:space="preserve"> (1909)</w:t>
            </w:r>
          </w:p>
          <w:p w14:paraId="2486ACBA" w14:textId="77777777" w:rsidR="004F6FF5" w:rsidRDefault="00171CBC" w:rsidP="00FA7945">
            <w:pPr>
              <w:pStyle w:val="ListParagraph"/>
            </w:pPr>
            <w:r>
              <w:t xml:space="preserve">Arthur, </w:t>
            </w:r>
            <w:r>
              <w:rPr>
                <w:i/>
                <w:iCs/>
              </w:rPr>
              <w:t>The Nature of Technology</w:t>
            </w:r>
            <w:r>
              <w:t>, Ch 1</w:t>
            </w:r>
            <w:r w:rsidR="000D3C85">
              <w:t xml:space="preserve"> (2009)</w:t>
            </w:r>
          </w:p>
          <w:p w14:paraId="550A1D15" w14:textId="77777777" w:rsidR="000D3C85" w:rsidRDefault="000D3C85" w:rsidP="00FA7945">
            <w:pPr>
              <w:pStyle w:val="ListParagraph"/>
            </w:pPr>
            <w:r>
              <w:t xml:space="preserve">Dusek </w:t>
            </w:r>
            <w:r w:rsidR="005D410E">
              <w:t>“The Definition of Technology</w:t>
            </w:r>
            <w:r w:rsidR="00573CE8">
              <w:t>,</w:t>
            </w:r>
            <w:r w:rsidR="005D410E">
              <w:t xml:space="preserve">” </w:t>
            </w:r>
            <w:r>
              <w:t>(2023</w:t>
            </w:r>
            <w:r w:rsidR="005D410E">
              <w:t>)</w:t>
            </w:r>
          </w:p>
          <w:p w14:paraId="56DC224B" w14:textId="77777777" w:rsidR="00726072" w:rsidRPr="00556F17" w:rsidRDefault="00726072" w:rsidP="00726072">
            <w:pPr>
              <w:ind w:left="192" w:hanging="180"/>
              <w:rPr>
                <w:sz w:val="20"/>
                <w:szCs w:val="20"/>
                <w:bdr w:val="none" w:sz="0" w:space="0" w:color="auto" w:frame="1"/>
              </w:rPr>
            </w:pPr>
            <w:r>
              <w:rPr>
                <w:b/>
                <w:bCs/>
                <w:sz w:val="20"/>
                <w:szCs w:val="20"/>
                <w:bdr w:val="none" w:sz="0" w:space="0" w:color="auto" w:frame="1"/>
              </w:rPr>
              <w:t>Suggested</w:t>
            </w:r>
            <w:r w:rsidRPr="00556F17">
              <w:rPr>
                <w:sz w:val="20"/>
                <w:szCs w:val="20"/>
                <w:bdr w:val="none" w:sz="0" w:space="0" w:color="auto" w:frame="1"/>
              </w:rPr>
              <w:t>:</w:t>
            </w:r>
          </w:p>
          <w:p w14:paraId="2C108E93" w14:textId="790C0A0B" w:rsidR="00726072" w:rsidRPr="00556F17" w:rsidRDefault="00726072" w:rsidP="00D47F52">
            <w:pPr>
              <w:pStyle w:val="ListParagraph"/>
            </w:pPr>
            <w:r>
              <w:t xml:space="preserve">Kurzweil, </w:t>
            </w:r>
            <w:r>
              <w:rPr>
                <w:i/>
                <w:iCs/>
              </w:rPr>
              <w:t>The Singularity is Near</w:t>
            </w:r>
            <w:r w:rsidR="00D47F52">
              <w:rPr>
                <w:i/>
                <w:iCs/>
              </w:rPr>
              <w:t xml:space="preserve">, </w:t>
            </w:r>
            <w:r w:rsidR="00D47F52">
              <w:t>Ch 1 (2005)</w:t>
            </w:r>
          </w:p>
        </w:tc>
        <w:tc>
          <w:tcPr>
            <w:tcW w:w="2230" w:type="dxa"/>
            <w:vAlign w:val="center"/>
          </w:tcPr>
          <w:p w14:paraId="40A025D7" w14:textId="4DA4A45C" w:rsidR="00573CE8" w:rsidRDefault="00573CE8" w:rsidP="00573CE8">
            <w:pPr>
              <w:pStyle w:val="ListParagraph"/>
            </w:pPr>
            <w:r w:rsidRPr="00B63399">
              <w:rPr>
                <w:b/>
                <w:bCs/>
              </w:rPr>
              <w:t>Exercise 1</w:t>
            </w:r>
            <w:r>
              <w:t xml:space="preserve">: </w:t>
            </w:r>
            <w:r w:rsidRPr="00DF3AFB">
              <w:t>“Getting to Know You”</w:t>
            </w:r>
            <w:r>
              <w:t xml:space="preserve"> (</w:t>
            </w:r>
            <w:r w:rsidRPr="00B63399">
              <w:rPr>
                <w:u w:val="single"/>
              </w:rPr>
              <w:t>assigned</w:t>
            </w:r>
            <w:r>
              <w:t>)</w:t>
            </w:r>
          </w:p>
          <w:p w14:paraId="123A6DE1" w14:textId="36B3E6E2" w:rsidR="00995E90" w:rsidRPr="00171861" w:rsidRDefault="00B63399" w:rsidP="004746AD">
            <w:pPr>
              <w:pStyle w:val="ListParagraph"/>
              <w:rPr>
                <w:rFonts w:cs="Arial"/>
              </w:rPr>
            </w:pPr>
            <w:r>
              <w:rPr>
                <w:b/>
                <w:bCs/>
              </w:rPr>
              <w:t>Ethics Brief,</w:t>
            </w:r>
            <w:r w:rsidR="00AE581D" w:rsidRPr="00B63399">
              <w:rPr>
                <w:b/>
                <w:bCs/>
              </w:rPr>
              <w:t xml:space="preserve"> Part 1</w:t>
            </w:r>
            <w:r w:rsidR="00991325">
              <w:t xml:space="preserve">: </w:t>
            </w:r>
            <w:r w:rsidR="00D337A8">
              <w:t>“</w:t>
            </w:r>
            <w:r>
              <w:t>Choose a Technology</w:t>
            </w:r>
            <w:r w:rsidR="004746AD">
              <w:t>” (</w:t>
            </w:r>
            <w:r w:rsidR="004746AD" w:rsidRPr="00B63399">
              <w:rPr>
                <w:u w:val="single"/>
              </w:rPr>
              <w:t>assigned</w:t>
            </w:r>
            <w:r w:rsidR="00AE581D">
              <w:t>)</w:t>
            </w:r>
          </w:p>
        </w:tc>
      </w:tr>
      <w:tr w:rsidR="00071F60" w:rsidRPr="00171861" w14:paraId="728C7A61" w14:textId="77777777" w:rsidTr="005D323D">
        <w:tc>
          <w:tcPr>
            <w:tcW w:w="787" w:type="dxa"/>
            <w:shd w:val="clear" w:color="auto" w:fill="auto"/>
            <w:vAlign w:val="center"/>
          </w:tcPr>
          <w:p w14:paraId="5E9FD170" w14:textId="174E1E1B" w:rsidR="00995E90" w:rsidRDefault="000536A9" w:rsidP="002314C2">
            <w:pPr>
              <w:widowControl w:val="0"/>
              <w:autoSpaceDE w:val="0"/>
              <w:autoSpaceDN w:val="0"/>
              <w:adjustRightInd w:val="0"/>
              <w:jc w:val="center"/>
              <w:rPr>
                <w:rFonts w:cs="Arial"/>
                <w:sz w:val="20"/>
                <w:szCs w:val="20"/>
              </w:rPr>
            </w:pPr>
            <w:r w:rsidRPr="00350F2F">
              <w:rPr>
                <w:rFonts w:cs="Arial"/>
                <w:b/>
                <w:bCs/>
                <w:sz w:val="20"/>
                <w:szCs w:val="20"/>
              </w:rPr>
              <w:t>Day 2</w:t>
            </w:r>
            <w:r>
              <w:rPr>
                <w:rFonts w:cs="Arial"/>
                <w:sz w:val="20"/>
                <w:szCs w:val="20"/>
              </w:rPr>
              <w:t xml:space="preserve"> (7/16)</w:t>
            </w:r>
          </w:p>
        </w:tc>
        <w:tc>
          <w:tcPr>
            <w:tcW w:w="2215" w:type="dxa"/>
            <w:vAlign w:val="center"/>
          </w:tcPr>
          <w:p w14:paraId="3432A722" w14:textId="05EB4350" w:rsidR="0015666D" w:rsidRPr="00422269" w:rsidRDefault="00D337A8" w:rsidP="00D337A8">
            <w:pPr>
              <w:ind w:left="12"/>
              <w:jc w:val="center"/>
              <w:rPr>
                <w:bdr w:val="none" w:sz="0" w:space="0" w:color="auto" w:frame="1"/>
              </w:rPr>
            </w:pPr>
            <w:r>
              <w:rPr>
                <w:iCs/>
              </w:rPr>
              <w:t xml:space="preserve">The “Nature” </w:t>
            </w:r>
            <w:r w:rsidR="00154FA8">
              <w:rPr>
                <w:iCs/>
              </w:rPr>
              <w:t xml:space="preserve">&amp; “Value” </w:t>
            </w:r>
            <w:r>
              <w:rPr>
                <w:iCs/>
              </w:rPr>
              <w:t>of Technology (cont.)</w:t>
            </w:r>
          </w:p>
        </w:tc>
        <w:tc>
          <w:tcPr>
            <w:tcW w:w="4308" w:type="dxa"/>
            <w:gridSpan w:val="2"/>
            <w:vAlign w:val="center"/>
          </w:tcPr>
          <w:p w14:paraId="00EFA08A" w14:textId="77777777" w:rsidR="00DF3AFB" w:rsidRPr="00171861" w:rsidRDefault="00DF3AFB" w:rsidP="00DF3AFB">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64A80834" w14:textId="560A7973" w:rsidR="006B22C3" w:rsidRPr="006B22C3" w:rsidRDefault="006B22C3" w:rsidP="006B22C3">
            <w:pPr>
              <w:pStyle w:val="ListParagraph"/>
            </w:pPr>
            <w:r>
              <w:t>Aristotle</w:t>
            </w:r>
            <w:r w:rsidR="003718E0">
              <w:t>,</w:t>
            </w:r>
            <w:r>
              <w:t xml:space="preserve"> </w:t>
            </w:r>
            <w:r w:rsidRPr="003718E0">
              <w:rPr>
                <w:i/>
                <w:iCs/>
              </w:rPr>
              <w:t>Physics</w:t>
            </w:r>
            <w:r w:rsidRPr="00DF3AFB">
              <w:t>, Book II</w:t>
            </w:r>
            <w:r>
              <w:t xml:space="preserve"> (c. 350 BCE), (</w:t>
            </w:r>
            <w:r w:rsidR="003718E0">
              <w:t xml:space="preserve">short </w:t>
            </w:r>
            <w:r>
              <w:t>excerpts)</w:t>
            </w:r>
          </w:p>
          <w:p w14:paraId="03EE819D" w14:textId="350452B0" w:rsidR="00DF3AFB" w:rsidRDefault="00A03774" w:rsidP="00FA7945">
            <w:pPr>
              <w:pStyle w:val="ListParagraph"/>
            </w:pPr>
            <w:r>
              <w:t>Morrow</w:t>
            </w:r>
            <w:r w:rsidR="006B22C3">
              <w:t xml:space="preserve">, </w:t>
            </w:r>
            <w:r>
              <w:t xml:space="preserve">“The Value Built </w:t>
            </w:r>
            <w:r w:rsidR="006B22C3">
              <w:t>i</w:t>
            </w:r>
            <w:r>
              <w:t>nto Technology</w:t>
            </w:r>
            <w:r w:rsidR="006B22C3">
              <w:t>” (2023)</w:t>
            </w:r>
          </w:p>
          <w:p w14:paraId="7556DDF6" w14:textId="49678E17" w:rsidR="006B22C3" w:rsidRDefault="006B22C3" w:rsidP="00FA7945">
            <w:pPr>
              <w:pStyle w:val="ListParagraph"/>
            </w:pPr>
            <w:r>
              <w:t>Cerbone</w:t>
            </w:r>
            <w:r w:rsidR="003718E0">
              <w:t>, “Heidegger’s Philosophy of Technol</w:t>
            </w:r>
            <w:r w:rsidR="005354D3">
              <w:t>ogy” (2023</w:t>
            </w:r>
            <w:r w:rsidR="00154FA8">
              <w:t>)</w:t>
            </w:r>
          </w:p>
          <w:p w14:paraId="6FEF0F58" w14:textId="41AF8974" w:rsidR="00DF3AFB" w:rsidRPr="00556F17" w:rsidRDefault="000613B9" w:rsidP="00DF3AFB">
            <w:pPr>
              <w:ind w:left="192" w:hanging="180"/>
              <w:rPr>
                <w:sz w:val="20"/>
                <w:szCs w:val="20"/>
                <w:bdr w:val="none" w:sz="0" w:space="0" w:color="auto" w:frame="1"/>
              </w:rPr>
            </w:pPr>
            <w:r>
              <w:rPr>
                <w:b/>
                <w:bCs/>
                <w:sz w:val="20"/>
                <w:szCs w:val="20"/>
                <w:bdr w:val="none" w:sz="0" w:space="0" w:color="auto" w:frame="1"/>
              </w:rPr>
              <w:t>Suggested</w:t>
            </w:r>
            <w:r w:rsidR="00DF3AFB" w:rsidRPr="00556F17">
              <w:rPr>
                <w:sz w:val="20"/>
                <w:szCs w:val="20"/>
                <w:bdr w:val="none" w:sz="0" w:space="0" w:color="auto" w:frame="1"/>
              </w:rPr>
              <w:t>:</w:t>
            </w:r>
          </w:p>
          <w:p w14:paraId="6BCBB74F" w14:textId="4E104E7B" w:rsidR="005354D3" w:rsidRDefault="005354D3" w:rsidP="005354D3">
            <w:pPr>
              <w:pStyle w:val="ListParagraph"/>
            </w:pPr>
            <w:r w:rsidRPr="00DB4DCC">
              <w:t>Schummer, “Aristotle on Technology and Nature”</w:t>
            </w:r>
            <w:r w:rsidR="00327102">
              <w:t xml:space="preserve"> (2001)</w:t>
            </w:r>
          </w:p>
          <w:p w14:paraId="16428272" w14:textId="71EC00E5" w:rsidR="00995E90" w:rsidRPr="00DF3AFB" w:rsidRDefault="00327102" w:rsidP="00FA7945">
            <w:pPr>
              <w:pStyle w:val="ListParagraph"/>
            </w:pPr>
            <w:r>
              <w:t xml:space="preserve">Heidegger, </w:t>
            </w:r>
            <w:r>
              <w:rPr>
                <w:i/>
                <w:iCs/>
              </w:rPr>
              <w:t>The Question Concerning Technology</w:t>
            </w:r>
            <w:r>
              <w:t xml:space="preserve"> (1954)</w:t>
            </w:r>
          </w:p>
        </w:tc>
        <w:tc>
          <w:tcPr>
            <w:tcW w:w="2230" w:type="dxa"/>
            <w:vAlign w:val="center"/>
          </w:tcPr>
          <w:p w14:paraId="6D2C71F4" w14:textId="77777777" w:rsidR="00D31D41" w:rsidRDefault="000D0B2C" w:rsidP="004746AD">
            <w:pPr>
              <w:pStyle w:val="ListParagraph"/>
            </w:pPr>
            <w:r w:rsidRPr="00B63399">
              <w:rPr>
                <w:b/>
                <w:bCs/>
              </w:rPr>
              <w:t>Exercise 1</w:t>
            </w:r>
            <w:r>
              <w:t xml:space="preserve">: </w:t>
            </w:r>
            <w:r w:rsidR="00D31D41" w:rsidRPr="00DF3AFB">
              <w:t>“Getting to Know You”</w:t>
            </w:r>
            <w:r w:rsidR="00B50E3E">
              <w:t xml:space="preserve"> </w:t>
            </w:r>
            <w:r>
              <w:t>(</w:t>
            </w:r>
            <w:r w:rsidR="00B50E3E" w:rsidRPr="00B63399">
              <w:rPr>
                <w:u w:val="single"/>
              </w:rPr>
              <w:t>due</w:t>
            </w:r>
            <w:r>
              <w:t>)</w:t>
            </w:r>
          </w:p>
          <w:p w14:paraId="109300A5" w14:textId="705DC875" w:rsidR="006D6F0E" w:rsidRPr="004746AD" w:rsidRDefault="006D6F0E" w:rsidP="004746AD">
            <w:pPr>
              <w:pStyle w:val="ListParagraph"/>
            </w:pPr>
            <w:r w:rsidRPr="00B63399">
              <w:rPr>
                <w:b/>
                <w:bCs/>
              </w:rPr>
              <w:t>Exercise 2</w:t>
            </w:r>
            <w:r>
              <w:t>:  Reading Notes (</w:t>
            </w:r>
            <w:r w:rsidRPr="00B63399">
              <w:rPr>
                <w:u w:val="single"/>
              </w:rPr>
              <w:t>assigned</w:t>
            </w:r>
            <w:r>
              <w:t>)</w:t>
            </w:r>
          </w:p>
        </w:tc>
      </w:tr>
      <w:tr w:rsidR="00B82907" w:rsidRPr="00171861" w14:paraId="76CCA4E0" w14:textId="77777777" w:rsidTr="00874743">
        <w:tc>
          <w:tcPr>
            <w:tcW w:w="9540" w:type="dxa"/>
            <w:gridSpan w:val="5"/>
            <w:shd w:val="clear" w:color="auto" w:fill="D9D9D9" w:themeFill="background1" w:themeFillShade="D9"/>
            <w:vAlign w:val="center"/>
          </w:tcPr>
          <w:p w14:paraId="13F9F22F" w14:textId="100992AA" w:rsidR="00B82907" w:rsidRPr="00EA6678" w:rsidRDefault="004746AD" w:rsidP="002314C2">
            <w:pPr>
              <w:widowControl w:val="0"/>
              <w:autoSpaceDE w:val="0"/>
              <w:autoSpaceDN w:val="0"/>
              <w:adjustRightInd w:val="0"/>
              <w:jc w:val="center"/>
              <w:rPr>
                <w:rFonts w:cs="Arial"/>
                <w:b/>
                <w:szCs w:val="22"/>
              </w:rPr>
            </w:pPr>
            <w:r>
              <w:rPr>
                <w:rFonts w:cs="Arial"/>
                <w:b/>
                <w:szCs w:val="22"/>
              </w:rPr>
              <w:t>Technology &amp; Ethics</w:t>
            </w:r>
            <w:r w:rsidR="00002339">
              <w:rPr>
                <w:rFonts w:cs="Arial"/>
                <w:b/>
                <w:szCs w:val="22"/>
              </w:rPr>
              <w:t xml:space="preserve"> (Virtue, Duty, &amp; Utility)</w:t>
            </w:r>
          </w:p>
        </w:tc>
      </w:tr>
      <w:tr w:rsidR="00071F60" w:rsidRPr="008711A2" w14:paraId="328752FB" w14:textId="77777777" w:rsidTr="005D323D">
        <w:tc>
          <w:tcPr>
            <w:tcW w:w="787" w:type="dxa"/>
            <w:shd w:val="clear" w:color="auto" w:fill="auto"/>
            <w:vAlign w:val="center"/>
          </w:tcPr>
          <w:p w14:paraId="1BADB804" w14:textId="7DED87CF" w:rsidR="00B82907" w:rsidRPr="00171861" w:rsidRDefault="000536A9" w:rsidP="002314C2">
            <w:pPr>
              <w:widowControl w:val="0"/>
              <w:autoSpaceDE w:val="0"/>
              <w:autoSpaceDN w:val="0"/>
              <w:adjustRightInd w:val="0"/>
              <w:jc w:val="center"/>
              <w:rPr>
                <w:rFonts w:cs="Arial"/>
                <w:sz w:val="20"/>
                <w:szCs w:val="20"/>
              </w:rPr>
            </w:pPr>
            <w:r w:rsidRPr="00350F2F">
              <w:rPr>
                <w:rFonts w:cs="Arial"/>
                <w:b/>
                <w:bCs/>
                <w:sz w:val="20"/>
                <w:szCs w:val="20"/>
              </w:rPr>
              <w:t>Day 3</w:t>
            </w:r>
            <w:r>
              <w:rPr>
                <w:rFonts w:cs="Arial"/>
                <w:sz w:val="20"/>
                <w:szCs w:val="20"/>
              </w:rPr>
              <w:t xml:space="preserve"> (7/17)</w:t>
            </w:r>
          </w:p>
        </w:tc>
        <w:tc>
          <w:tcPr>
            <w:tcW w:w="2215" w:type="dxa"/>
            <w:vAlign w:val="center"/>
          </w:tcPr>
          <w:p w14:paraId="74EA1789" w14:textId="156060FD" w:rsidR="00B82907" w:rsidRPr="00B50E3E" w:rsidRDefault="00AE581D" w:rsidP="00422269">
            <w:pPr>
              <w:ind w:left="12"/>
              <w:jc w:val="center"/>
            </w:pPr>
            <w:r>
              <w:t>Ethics &amp; Technology (Part 1</w:t>
            </w:r>
            <w:r w:rsidR="00E43E70">
              <w:t>:  Utility &amp; Duty</w:t>
            </w:r>
            <w:r>
              <w:t>)</w:t>
            </w:r>
          </w:p>
        </w:tc>
        <w:tc>
          <w:tcPr>
            <w:tcW w:w="4286" w:type="dxa"/>
            <w:vAlign w:val="center"/>
          </w:tcPr>
          <w:p w14:paraId="754B0312" w14:textId="6DEDD461" w:rsidR="006161B8" w:rsidRPr="00BA4C0B" w:rsidRDefault="00B82907" w:rsidP="00BA4C0B">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1BE84B4A" w14:textId="77777777" w:rsidR="00B82907" w:rsidRDefault="006D6F0E" w:rsidP="00D720A8">
            <w:pPr>
              <w:pStyle w:val="ListParagraph"/>
            </w:pPr>
            <w:r>
              <w:t>Tsou, “Ethical Theory &amp; Technology”</w:t>
            </w:r>
            <w:r w:rsidR="004558FD">
              <w:t xml:space="preserve"> (2023)</w:t>
            </w:r>
          </w:p>
          <w:p w14:paraId="59DA1A57" w14:textId="77777777" w:rsidR="00840ECD" w:rsidRDefault="00840ECD" w:rsidP="00D720A8">
            <w:pPr>
              <w:pStyle w:val="ListParagraph"/>
            </w:pPr>
            <w:r>
              <w:t>Verbeek, “Postphenomenology &amp; Ethics” (2023)</w:t>
            </w:r>
          </w:p>
          <w:p w14:paraId="6F15E695" w14:textId="7604E0A9" w:rsidR="004552C9" w:rsidRDefault="004552C9" w:rsidP="00D720A8">
            <w:pPr>
              <w:pStyle w:val="ListParagraph"/>
            </w:pPr>
            <w:r>
              <w:t xml:space="preserve">Sandel, </w:t>
            </w:r>
            <w:r>
              <w:rPr>
                <w:i/>
                <w:iCs/>
              </w:rPr>
              <w:t xml:space="preserve">Justice, </w:t>
            </w:r>
            <w:r>
              <w:t>Ch</w:t>
            </w:r>
            <w:r w:rsidR="003649F5">
              <w:t>.</w:t>
            </w:r>
            <w:r>
              <w:t xml:space="preserve"> 6 (“What’s the Right Thing to Do</w:t>
            </w:r>
            <w:r w:rsidR="00C4058E">
              <w:t>?</w:t>
            </w:r>
            <w:r>
              <w:t>”)</w:t>
            </w:r>
          </w:p>
          <w:p w14:paraId="5D082CD6" w14:textId="77777777" w:rsidR="00C4058E" w:rsidRPr="00556F17" w:rsidRDefault="00C4058E" w:rsidP="00C4058E">
            <w:pPr>
              <w:ind w:left="192" w:hanging="180"/>
              <w:rPr>
                <w:sz w:val="20"/>
                <w:szCs w:val="20"/>
                <w:bdr w:val="none" w:sz="0" w:space="0" w:color="auto" w:frame="1"/>
              </w:rPr>
            </w:pPr>
            <w:r>
              <w:rPr>
                <w:b/>
                <w:bCs/>
                <w:sz w:val="20"/>
                <w:szCs w:val="20"/>
                <w:bdr w:val="none" w:sz="0" w:space="0" w:color="auto" w:frame="1"/>
              </w:rPr>
              <w:t>Suggested</w:t>
            </w:r>
            <w:r w:rsidRPr="00556F17">
              <w:rPr>
                <w:sz w:val="20"/>
                <w:szCs w:val="20"/>
                <w:bdr w:val="none" w:sz="0" w:space="0" w:color="auto" w:frame="1"/>
              </w:rPr>
              <w:t>:</w:t>
            </w:r>
          </w:p>
          <w:p w14:paraId="1DACE51C" w14:textId="5C209807" w:rsidR="00C4058E" w:rsidRDefault="006A291D" w:rsidP="00C4058E">
            <w:pPr>
              <w:pStyle w:val="ListParagraph"/>
            </w:pPr>
            <w:r>
              <w:lastRenderedPageBreak/>
              <w:t xml:space="preserve">Kant, </w:t>
            </w:r>
            <w:r>
              <w:rPr>
                <w:i/>
                <w:iCs/>
              </w:rPr>
              <w:t xml:space="preserve">The Groundwork for the Metaphysics of Morals </w:t>
            </w:r>
            <w:r>
              <w:t>(1785)</w:t>
            </w:r>
          </w:p>
          <w:p w14:paraId="4E4C1990" w14:textId="629A89E4" w:rsidR="006A291D" w:rsidRDefault="00D34904" w:rsidP="00C4058E">
            <w:pPr>
              <w:pStyle w:val="ListParagraph"/>
            </w:pPr>
            <w:r>
              <w:t xml:space="preserve">Mill, </w:t>
            </w:r>
            <w:r>
              <w:rPr>
                <w:i/>
                <w:iCs/>
              </w:rPr>
              <w:t xml:space="preserve">Utilitarianism </w:t>
            </w:r>
            <w:r>
              <w:t>(1863)</w:t>
            </w:r>
          </w:p>
          <w:p w14:paraId="2933A0CA" w14:textId="461E7EEC" w:rsidR="00C4058E" w:rsidRPr="00D720A8" w:rsidRDefault="00D47F52" w:rsidP="00D47F52">
            <w:pPr>
              <w:pStyle w:val="ListParagraph"/>
            </w:pPr>
            <w:r>
              <w:t xml:space="preserve">Rosenberger &amp; Verbeek, </w:t>
            </w:r>
            <w:r>
              <w:rPr>
                <w:i/>
                <w:iCs/>
              </w:rPr>
              <w:t xml:space="preserve">A Postphenomenological Field Guide </w:t>
            </w:r>
            <w:r>
              <w:t>(2015)</w:t>
            </w:r>
          </w:p>
        </w:tc>
        <w:tc>
          <w:tcPr>
            <w:tcW w:w="2252" w:type="dxa"/>
            <w:gridSpan w:val="2"/>
            <w:vAlign w:val="center"/>
          </w:tcPr>
          <w:p w14:paraId="3CAC2153" w14:textId="6B698971" w:rsidR="00B82907" w:rsidRPr="008711A2" w:rsidRDefault="00B63399" w:rsidP="006D6F0E">
            <w:pPr>
              <w:pStyle w:val="ListParagraph"/>
            </w:pPr>
            <w:r w:rsidRPr="00B63399">
              <w:rPr>
                <w:b/>
                <w:bCs/>
              </w:rPr>
              <w:lastRenderedPageBreak/>
              <w:t>Exercise 2</w:t>
            </w:r>
            <w:r>
              <w:t>:  Reading Notes (</w:t>
            </w:r>
            <w:r w:rsidR="00FE58AE">
              <w:t>d</w:t>
            </w:r>
            <w:r w:rsidRPr="00B63399">
              <w:rPr>
                <w:u w:val="single"/>
              </w:rPr>
              <w:t>ue</w:t>
            </w:r>
            <w:r>
              <w:t>)</w:t>
            </w:r>
          </w:p>
        </w:tc>
      </w:tr>
      <w:tr w:rsidR="00071F60" w:rsidRPr="00171861" w14:paraId="762A4E34" w14:textId="77777777" w:rsidTr="005D323D">
        <w:tc>
          <w:tcPr>
            <w:tcW w:w="787" w:type="dxa"/>
            <w:shd w:val="clear" w:color="auto" w:fill="auto"/>
            <w:vAlign w:val="center"/>
          </w:tcPr>
          <w:p w14:paraId="7D542F00" w14:textId="5730A781" w:rsidR="00B82907" w:rsidRPr="00171861" w:rsidRDefault="000536A9" w:rsidP="002314C2">
            <w:pPr>
              <w:widowControl w:val="0"/>
              <w:autoSpaceDE w:val="0"/>
              <w:autoSpaceDN w:val="0"/>
              <w:adjustRightInd w:val="0"/>
              <w:jc w:val="center"/>
              <w:rPr>
                <w:rFonts w:cs="Arial"/>
                <w:sz w:val="20"/>
                <w:szCs w:val="20"/>
              </w:rPr>
            </w:pPr>
            <w:r w:rsidRPr="00350F2F">
              <w:rPr>
                <w:rFonts w:cs="Arial"/>
                <w:b/>
                <w:bCs/>
                <w:sz w:val="20"/>
                <w:szCs w:val="20"/>
              </w:rPr>
              <w:t>Day 4</w:t>
            </w:r>
            <w:r w:rsidR="00310465">
              <w:rPr>
                <w:rFonts w:cs="Arial"/>
                <w:sz w:val="20"/>
                <w:szCs w:val="20"/>
              </w:rPr>
              <w:t xml:space="preserve"> (7/18)</w:t>
            </w:r>
          </w:p>
        </w:tc>
        <w:tc>
          <w:tcPr>
            <w:tcW w:w="2215" w:type="dxa"/>
            <w:vAlign w:val="center"/>
          </w:tcPr>
          <w:p w14:paraId="06B469C4" w14:textId="25ECC8F9" w:rsidR="008258F7" w:rsidRPr="008258F7" w:rsidRDefault="00AE581D" w:rsidP="005A120F">
            <w:pPr>
              <w:jc w:val="center"/>
              <w:rPr>
                <w:bdr w:val="none" w:sz="0" w:space="0" w:color="auto" w:frame="1"/>
              </w:rPr>
            </w:pPr>
            <w:r>
              <w:rPr>
                <w:bdr w:val="none" w:sz="0" w:space="0" w:color="auto" w:frame="1"/>
              </w:rPr>
              <w:t>Ethics &amp; Technology (Part 2</w:t>
            </w:r>
            <w:r w:rsidR="00E43E70">
              <w:rPr>
                <w:bdr w:val="none" w:sz="0" w:space="0" w:color="auto" w:frame="1"/>
              </w:rPr>
              <w:t xml:space="preserve">:  </w:t>
            </w:r>
            <w:r w:rsidR="00276142">
              <w:rPr>
                <w:bdr w:val="none" w:sz="0" w:space="0" w:color="auto" w:frame="1"/>
              </w:rPr>
              <w:t>Virtue, Experience</w:t>
            </w:r>
            <w:r w:rsidR="00617828">
              <w:rPr>
                <w:bdr w:val="none" w:sz="0" w:space="0" w:color="auto" w:frame="1"/>
              </w:rPr>
              <w:t>, &amp; Avatars</w:t>
            </w:r>
            <w:r>
              <w:rPr>
                <w:bdr w:val="none" w:sz="0" w:space="0" w:color="auto" w:frame="1"/>
              </w:rPr>
              <w:t>)</w:t>
            </w:r>
          </w:p>
        </w:tc>
        <w:tc>
          <w:tcPr>
            <w:tcW w:w="4286" w:type="dxa"/>
            <w:vAlign w:val="center"/>
          </w:tcPr>
          <w:p w14:paraId="5AE287AB" w14:textId="77777777" w:rsidR="0055793C" w:rsidRDefault="0055793C" w:rsidP="0055793C">
            <w:pPr>
              <w:rPr>
                <w:b/>
              </w:rPr>
            </w:pPr>
            <w:r w:rsidRPr="00D720A8">
              <w:rPr>
                <w:b/>
                <w:sz w:val="20"/>
                <w:szCs w:val="20"/>
              </w:rPr>
              <w:t>Required</w:t>
            </w:r>
            <w:r>
              <w:rPr>
                <w:b/>
              </w:rPr>
              <w:t>:</w:t>
            </w:r>
          </w:p>
          <w:p w14:paraId="5C5CDEBD" w14:textId="23753ADB" w:rsidR="0055793C" w:rsidRPr="0055793C" w:rsidRDefault="003649F5" w:rsidP="0055793C">
            <w:pPr>
              <w:pStyle w:val="ListParagraph"/>
            </w:pPr>
            <w:r>
              <w:t>Vallor,</w:t>
            </w:r>
            <w:r w:rsidR="000D29A5">
              <w:t xml:space="preserve"> “Foundation for a Technomoral Virtue Ethic” (2016)</w:t>
            </w:r>
          </w:p>
          <w:p w14:paraId="67C56974" w14:textId="77777777" w:rsidR="0055793C" w:rsidRDefault="000D29A5" w:rsidP="0028365E">
            <w:pPr>
              <w:pStyle w:val="ListParagraph"/>
            </w:pPr>
            <w:r>
              <w:t xml:space="preserve">Nozick, “The Experience Machine” </w:t>
            </w:r>
            <w:r w:rsidR="00C37998">
              <w:t>(1974 / 1989)</w:t>
            </w:r>
          </w:p>
          <w:p w14:paraId="0D68D6B8" w14:textId="77777777" w:rsidR="00477A87" w:rsidRPr="00556F17" w:rsidRDefault="00477A87" w:rsidP="00477A87">
            <w:pPr>
              <w:ind w:left="192" w:hanging="180"/>
              <w:rPr>
                <w:sz w:val="20"/>
                <w:szCs w:val="20"/>
                <w:bdr w:val="none" w:sz="0" w:space="0" w:color="auto" w:frame="1"/>
              </w:rPr>
            </w:pPr>
            <w:r>
              <w:rPr>
                <w:b/>
                <w:bCs/>
                <w:sz w:val="20"/>
                <w:szCs w:val="20"/>
                <w:bdr w:val="none" w:sz="0" w:space="0" w:color="auto" w:frame="1"/>
              </w:rPr>
              <w:t>Suggested</w:t>
            </w:r>
            <w:r w:rsidRPr="00556F17">
              <w:rPr>
                <w:sz w:val="20"/>
                <w:szCs w:val="20"/>
                <w:bdr w:val="none" w:sz="0" w:space="0" w:color="auto" w:frame="1"/>
              </w:rPr>
              <w:t>:</w:t>
            </w:r>
          </w:p>
          <w:p w14:paraId="711F5574" w14:textId="26141B02" w:rsidR="00617828" w:rsidRPr="0028365E" w:rsidRDefault="008379FB" w:rsidP="0028365E">
            <w:pPr>
              <w:pStyle w:val="ListParagraph"/>
            </w:pPr>
            <w:r>
              <w:t>Yee, “The Proteus Effect”</w:t>
            </w:r>
          </w:p>
        </w:tc>
        <w:tc>
          <w:tcPr>
            <w:tcW w:w="2252" w:type="dxa"/>
            <w:gridSpan w:val="2"/>
            <w:vAlign w:val="center"/>
          </w:tcPr>
          <w:p w14:paraId="7B1EE51D" w14:textId="77777777" w:rsidR="00B82907" w:rsidRDefault="00C37998" w:rsidP="00C37998">
            <w:pPr>
              <w:pStyle w:val="ListParagraph"/>
            </w:pPr>
            <w:r w:rsidRPr="00B63399">
              <w:rPr>
                <w:b/>
                <w:bCs/>
              </w:rPr>
              <w:t xml:space="preserve">Exercise </w:t>
            </w:r>
            <w:r>
              <w:rPr>
                <w:b/>
                <w:bCs/>
              </w:rPr>
              <w:t>3</w:t>
            </w:r>
            <w:r>
              <w:t xml:space="preserve">: </w:t>
            </w:r>
            <w:r w:rsidRPr="00DF3AFB">
              <w:t>“</w:t>
            </w:r>
            <w:r>
              <w:t>Moral Dilemma—The Experience Machine” (</w:t>
            </w:r>
            <w:r w:rsidRPr="00FE58AE">
              <w:rPr>
                <w:u w:val="single"/>
              </w:rPr>
              <w:t>assigned</w:t>
            </w:r>
            <w:r>
              <w:t>)</w:t>
            </w:r>
          </w:p>
          <w:p w14:paraId="536F76B8" w14:textId="6B489486" w:rsidR="00C41444" w:rsidRPr="00C37998" w:rsidRDefault="00C41444" w:rsidP="00C37998">
            <w:pPr>
              <w:pStyle w:val="ListParagraph"/>
            </w:pPr>
            <w:r>
              <w:rPr>
                <w:b/>
                <w:bCs/>
              </w:rPr>
              <w:t>Ethics Brief, Part 2</w:t>
            </w:r>
            <w:proofErr w:type="gramStart"/>
            <w:r w:rsidRPr="00FE58AE">
              <w:t>:</w:t>
            </w:r>
            <w:r>
              <w:t xml:space="preserve">  “</w:t>
            </w:r>
            <w:proofErr w:type="gramEnd"/>
            <w:r>
              <w:t>Gather Your Sources” (</w:t>
            </w:r>
            <w:r w:rsidRPr="00FE58AE">
              <w:rPr>
                <w:u w:val="single"/>
              </w:rPr>
              <w:t>assigned</w:t>
            </w:r>
            <w:r>
              <w:t>)</w:t>
            </w:r>
          </w:p>
        </w:tc>
      </w:tr>
      <w:tr w:rsidR="00C37998" w:rsidRPr="00171861" w14:paraId="2EDFDE29" w14:textId="77777777" w:rsidTr="004B60F2">
        <w:tc>
          <w:tcPr>
            <w:tcW w:w="9540" w:type="dxa"/>
            <w:gridSpan w:val="5"/>
            <w:shd w:val="clear" w:color="auto" w:fill="D9E2F3" w:themeFill="accent1" w:themeFillTint="33"/>
          </w:tcPr>
          <w:p w14:paraId="0F77013F" w14:textId="77777777" w:rsidR="00C37998" w:rsidRPr="00171861" w:rsidRDefault="00C37998" w:rsidP="00C37998">
            <w:pPr>
              <w:widowControl w:val="0"/>
              <w:autoSpaceDE w:val="0"/>
              <w:autoSpaceDN w:val="0"/>
              <w:adjustRightInd w:val="0"/>
              <w:jc w:val="center"/>
              <w:rPr>
                <w:rFonts w:cs="Arial"/>
                <w:szCs w:val="22"/>
              </w:rPr>
            </w:pPr>
          </w:p>
          <w:p w14:paraId="637795BE" w14:textId="49A9973A" w:rsidR="00C37998" w:rsidRPr="00B50E3E" w:rsidRDefault="00C37998" w:rsidP="00C37998">
            <w:pPr>
              <w:pStyle w:val="Heading2"/>
            </w:pPr>
            <w:r>
              <w:t>Week 2</w:t>
            </w:r>
            <w:r w:rsidRPr="00B50E3E">
              <w:t xml:space="preserve">:  </w:t>
            </w:r>
            <w:r w:rsidR="00617828">
              <w:t xml:space="preserve">Digital Worlds, </w:t>
            </w:r>
            <w:proofErr w:type="gramStart"/>
            <w:r w:rsidR="00617828">
              <w:t>Social Media</w:t>
            </w:r>
            <w:proofErr w:type="gramEnd"/>
            <w:r w:rsidR="00617828">
              <w:t xml:space="preserve">, &amp; </w:t>
            </w:r>
            <w:r w:rsidR="00ED117C">
              <w:t>Deep Fakes</w:t>
            </w:r>
          </w:p>
          <w:p w14:paraId="157B1BA2" w14:textId="77777777" w:rsidR="00C37998" w:rsidRPr="00C37998" w:rsidRDefault="00C37998" w:rsidP="004B60F2">
            <w:pPr>
              <w:widowControl w:val="0"/>
              <w:autoSpaceDE w:val="0"/>
              <w:autoSpaceDN w:val="0"/>
              <w:adjustRightInd w:val="0"/>
              <w:rPr>
                <w:b/>
                <w:bCs/>
              </w:rPr>
            </w:pPr>
          </w:p>
        </w:tc>
      </w:tr>
      <w:tr w:rsidR="00071F60" w:rsidRPr="00171861" w14:paraId="516035D2" w14:textId="77777777" w:rsidTr="005D323D">
        <w:tc>
          <w:tcPr>
            <w:tcW w:w="787" w:type="dxa"/>
            <w:shd w:val="clear" w:color="auto" w:fill="auto"/>
            <w:vAlign w:val="center"/>
          </w:tcPr>
          <w:p w14:paraId="5007072B" w14:textId="16642FB4" w:rsidR="00C37998" w:rsidRDefault="00276142" w:rsidP="00C37998">
            <w:pPr>
              <w:widowControl w:val="0"/>
              <w:autoSpaceDE w:val="0"/>
              <w:autoSpaceDN w:val="0"/>
              <w:adjustRightInd w:val="0"/>
              <w:jc w:val="center"/>
              <w:rPr>
                <w:rFonts w:cs="Arial"/>
                <w:sz w:val="20"/>
                <w:szCs w:val="20"/>
              </w:rPr>
            </w:pPr>
            <w:r w:rsidRPr="00350F2F">
              <w:rPr>
                <w:rFonts w:cs="Arial"/>
                <w:b/>
                <w:bCs/>
                <w:sz w:val="20"/>
                <w:szCs w:val="20"/>
              </w:rPr>
              <w:t>Day 5</w:t>
            </w:r>
            <w:r>
              <w:rPr>
                <w:rFonts w:cs="Arial"/>
                <w:sz w:val="20"/>
                <w:szCs w:val="20"/>
              </w:rPr>
              <w:t xml:space="preserve"> (</w:t>
            </w:r>
            <w:r w:rsidR="000B4857">
              <w:rPr>
                <w:rFonts w:cs="Arial"/>
                <w:sz w:val="20"/>
                <w:szCs w:val="20"/>
              </w:rPr>
              <w:t>7/22)</w:t>
            </w:r>
          </w:p>
        </w:tc>
        <w:tc>
          <w:tcPr>
            <w:tcW w:w="2215" w:type="dxa"/>
            <w:vAlign w:val="center"/>
          </w:tcPr>
          <w:p w14:paraId="38AAD437" w14:textId="78278134" w:rsidR="00C37998" w:rsidRPr="00EF0774" w:rsidRDefault="000B4857" w:rsidP="00C37998">
            <w:pPr>
              <w:jc w:val="center"/>
              <w:rPr>
                <w:bdr w:val="none" w:sz="0" w:space="0" w:color="auto" w:frame="1"/>
              </w:rPr>
            </w:pPr>
            <w:r>
              <w:rPr>
                <w:bdr w:val="none" w:sz="0" w:space="0" w:color="auto" w:frame="1"/>
              </w:rPr>
              <w:t>VR / XR / AR and Affordances</w:t>
            </w:r>
          </w:p>
        </w:tc>
        <w:tc>
          <w:tcPr>
            <w:tcW w:w="4286" w:type="dxa"/>
            <w:vAlign w:val="center"/>
          </w:tcPr>
          <w:p w14:paraId="73534615" w14:textId="77777777" w:rsidR="00C37998" w:rsidRPr="0028365E" w:rsidRDefault="00C37998" w:rsidP="00C37998">
            <w:pPr>
              <w:ind w:left="12"/>
              <w:rPr>
                <w:b/>
                <w:bCs/>
                <w:sz w:val="20"/>
                <w:szCs w:val="20"/>
                <w:bdr w:val="none" w:sz="0" w:space="0" w:color="auto" w:frame="1"/>
              </w:rPr>
            </w:pPr>
            <w:r w:rsidRPr="0028365E">
              <w:rPr>
                <w:b/>
                <w:bCs/>
                <w:sz w:val="20"/>
                <w:szCs w:val="20"/>
                <w:bdr w:val="none" w:sz="0" w:space="0" w:color="auto" w:frame="1"/>
              </w:rPr>
              <w:t>Required:</w:t>
            </w:r>
          </w:p>
          <w:p w14:paraId="2381C83C" w14:textId="2A5DDA09" w:rsidR="00C37998" w:rsidRDefault="00B00BDB" w:rsidP="00C37998">
            <w:pPr>
              <w:pStyle w:val="ListParagraph"/>
            </w:pPr>
            <w:r>
              <w:t>Werkheiser, “Digital Worlds” (2022)</w:t>
            </w:r>
          </w:p>
          <w:p w14:paraId="3CF805A8" w14:textId="4BC22DA7" w:rsidR="00B00BDB" w:rsidRDefault="00B00BDB" w:rsidP="00C37998">
            <w:pPr>
              <w:pStyle w:val="ListParagraph"/>
            </w:pPr>
            <w:r>
              <w:t>Brey, “Physical &amp; Social Reality of Virtual Worlds” (</w:t>
            </w:r>
            <w:r w:rsidR="00C20452">
              <w:t>2014)</w:t>
            </w:r>
          </w:p>
          <w:p w14:paraId="3FF398DE" w14:textId="4B34B01E" w:rsidR="005D4DC0" w:rsidRPr="00D720A8" w:rsidRDefault="009D76FB" w:rsidP="00C37998">
            <w:pPr>
              <w:pStyle w:val="ListParagraph"/>
            </w:pPr>
            <w:r>
              <w:t>Sutherland, “The Ultimate Display”</w:t>
            </w:r>
            <w:r w:rsidR="00EF28A6">
              <w:t xml:space="preserve"> (1965)</w:t>
            </w:r>
          </w:p>
          <w:p w14:paraId="560B0F5C" w14:textId="30FCE199" w:rsidR="00C37998" w:rsidRPr="0028365E" w:rsidRDefault="00C37998" w:rsidP="00C37998">
            <w:pPr>
              <w:ind w:left="12"/>
              <w:rPr>
                <w:b/>
                <w:sz w:val="20"/>
                <w:szCs w:val="20"/>
                <w:bdr w:val="none" w:sz="0" w:space="0" w:color="auto" w:frame="1"/>
              </w:rPr>
            </w:pPr>
            <w:r>
              <w:rPr>
                <w:b/>
                <w:sz w:val="20"/>
                <w:szCs w:val="20"/>
                <w:bdr w:val="none" w:sz="0" w:space="0" w:color="auto" w:frame="1"/>
              </w:rPr>
              <w:t>Suggested</w:t>
            </w:r>
            <w:r w:rsidRPr="0028365E">
              <w:rPr>
                <w:b/>
                <w:sz w:val="20"/>
                <w:szCs w:val="20"/>
                <w:bdr w:val="none" w:sz="0" w:space="0" w:color="auto" w:frame="1"/>
              </w:rPr>
              <w:t>:</w:t>
            </w:r>
          </w:p>
          <w:p w14:paraId="4FCB8D64" w14:textId="77777777" w:rsidR="00C37998" w:rsidRDefault="00C20452" w:rsidP="00C37998">
            <w:pPr>
              <w:pStyle w:val="ListParagraph"/>
              <w:rPr>
                <w:bdr w:val="none" w:sz="0" w:space="0" w:color="auto" w:frame="1"/>
              </w:rPr>
            </w:pPr>
            <w:r>
              <w:rPr>
                <w:bdr w:val="none" w:sz="0" w:space="0" w:color="auto" w:frame="1"/>
              </w:rPr>
              <w:t>Schutz, “On Multiple Realities</w:t>
            </w:r>
            <w:r w:rsidR="00350F2F">
              <w:rPr>
                <w:bdr w:val="none" w:sz="0" w:space="0" w:color="auto" w:frame="1"/>
              </w:rPr>
              <w:t>) (1945)</w:t>
            </w:r>
          </w:p>
          <w:p w14:paraId="57CD56C5" w14:textId="0ABF6604" w:rsidR="00F238E5" w:rsidRDefault="00F238E5" w:rsidP="00C37998">
            <w:pPr>
              <w:pStyle w:val="ListParagraph"/>
              <w:rPr>
                <w:bdr w:val="none" w:sz="0" w:space="0" w:color="auto" w:frame="1"/>
              </w:rPr>
            </w:pPr>
            <w:r>
              <w:rPr>
                <w:bdr w:val="none" w:sz="0" w:space="0" w:color="auto" w:frame="1"/>
              </w:rPr>
              <w:t xml:space="preserve">Gibson, “Affordances” </w:t>
            </w:r>
            <w:r w:rsidR="005D4DC0">
              <w:rPr>
                <w:bdr w:val="none" w:sz="0" w:space="0" w:color="auto" w:frame="1"/>
              </w:rPr>
              <w:t>(1979)</w:t>
            </w:r>
          </w:p>
          <w:p w14:paraId="0C9C026C" w14:textId="3D2248F4" w:rsidR="0008472A" w:rsidRPr="00F238E5" w:rsidRDefault="00350F2F" w:rsidP="00F238E5">
            <w:pPr>
              <w:pStyle w:val="ListParagraph"/>
              <w:rPr>
                <w:bdr w:val="none" w:sz="0" w:space="0" w:color="auto" w:frame="1"/>
              </w:rPr>
            </w:pPr>
            <w:r>
              <w:rPr>
                <w:bdr w:val="none" w:sz="0" w:space="0" w:color="auto" w:frame="1"/>
              </w:rPr>
              <w:t>Brey, “Social Ontology of Virtual Environments”</w:t>
            </w:r>
          </w:p>
        </w:tc>
        <w:tc>
          <w:tcPr>
            <w:tcW w:w="2252" w:type="dxa"/>
            <w:gridSpan w:val="2"/>
            <w:vAlign w:val="center"/>
          </w:tcPr>
          <w:p w14:paraId="5815A4CD" w14:textId="1D47FB7B" w:rsidR="00FE58AE" w:rsidRPr="00C41444" w:rsidRDefault="00C37998" w:rsidP="00C41444">
            <w:pPr>
              <w:pStyle w:val="ListParagraph"/>
            </w:pPr>
            <w:r w:rsidRPr="00B63399">
              <w:rPr>
                <w:b/>
                <w:bCs/>
              </w:rPr>
              <w:t>Ethics Brief, Part 1</w:t>
            </w:r>
            <w:r>
              <w:t>: “Choose a Technology” (</w:t>
            </w:r>
            <w:r w:rsidR="00FE58AE" w:rsidRPr="00FE58AE">
              <w:rPr>
                <w:u w:val="single"/>
              </w:rPr>
              <w:t>d</w:t>
            </w:r>
            <w:r w:rsidRPr="00B63399">
              <w:rPr>
                <w:u w:val="single"/>
              </w:rPr>
              <w:t>ue</w:t>
            </w:r>
            <w:r>
              <w:t>)</w:t>
            </w:r>
          </w:p>
        </w:tc>
      </w:tr>
      <w:tr w:rsidR="00071F60" w:rsidRPr="00171861" w14:paraId="01A48A17" w14:textId="77777777" w:rsidTr="005D323D">
        <w:tc>
          <w:tcPr>
            <w:tcW w:w="787" w:type="dxa"/>
            <w:shd w:val="clear" w:color="auto" w:fill="auto"/>
            <w:vAlign w:val="center"/>
          </w:tcPr>
          <w:p w14:paraId="09A15524" w14:textId="4A7F271B" w:rsidR="00C37998" w:rsidRPr="00171861" w:rsidRDefault="00995F88" w:rsidP="00C37998">
            <w:pPr>
              <w:widowControl w:val="0"/>
              <w:autoSpaceDE w:val="0"/>
              <w:autoSpaceDN w:val="0"/>
              <w:adjustRightInd w:val="0"/>
              <w:jc w:val="center"/>
              <w:rPr>
                <w:rFonts w:cs="Arial"/>
                <w:sz w:val="20"/>
                <w:szCs w:val="20"/>
              </w:rPr>
            </w:pPr>
            <w:r w:rsidRPr="00E41300">
              <w:rPr>
                <w:rFonts w:cs="Arial"/>
                <w:b/>
                <w:bCs/>
                <w:sz w:val="20"/>
                <w:szCs w:val="20"/>
              </w:rPr>
              <w:t>Day 6</w:t>
            </w:r>
            <w:r>
              <w:rPr>
                <w:rFonts w:cs="Arial"/>
                <w:sz w:val="20"/>
                <w:szCs w:val="20"/>
              </w:rPr>
              <w:t xml:space="preserve"> (7/23)</w:t>
            </w:r>
          </w:p>
        </w:tc>
        <w:tc>
          <w:tcPr>
            <w:tcW w:w="2215" w:type="dxa"/>
            <w:vAlign w:val="center"/>
          </w:tcPr>
          <w:p w14:paraId="2375E9FF" w14:textId="1536D8B3" w:rsidR="00C37998" w:rsidRPr="00226DCF" w:rsidRDefault="00995F88" w:rsidP="00C37998">
            <w:pPr>
              <w:jc w:val="center"/>
            </w:pPr>
            <w:r>
              <w:t>Social Media, Metrics, &amp; Power</w:t>
            </w:r>
          </w:p>
        </w:tc>
        <w:tc>
          <w:tcPr>
            <w:tcW w:w="4286" w:type="dxa"/>
            <w:vAlign w:val="center"/>
          </w:tcPr>
          <w:p w14:paraId="6D77DF13" w14:textId="77777777" w:rsidR="00C37998" w:rsidRPr="00BA4C0B" w:rsidRDefault="00C37998" w:rsidP="00C37998">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7B36E4D7" w14:textId="37AA6FBD" w:rsidR="00C37998" w:rsidRDefault="0070375A" w:rsidP="00C37998">
            <w:pPr>
              <w:pStyle w:val="ListParagraph"/>
            </w:pPr>
            <w:r>
              <w:t>Nguyen</w:t>
            </w:r>
            <w:r w:rsidR="009B4901">
              <w:t>, “Games &amp; Value Capture” (</w:t>
            </w:r>
            <w:proofErr w:type="spellStart"/>
            <w:r w:rsidR="009B4901">
              <w:t>youtube</w:t>
            </w:r>
            <w:proofErr w:type="spellEnd"/>
            <w:r w:rsidR="009B4901">
              <w:t>), 2021</w:t>
            </w:r>
          </w:p>
          <w:p w14:paraId="6977D0AD" w14:textId="30B1CB5B" w:rsidR="009B4901" w:rsidRDefault="009B4901" w:rsidP="00C37998">
            <w:pPr>
              <w:pStyle w:val="ListParagraph"/>
            </w:pPr>
            <w:r>
              <w:t>Nguyen, “The Precis of Gam</w:t>
            </w:r>
            <w:r w:rsidR="00F25814">
              <w:t>es”</w:t>
            </w:r>
          </w:p>
          <w:p w14:paraId="6EC89F34" w14:textId="44ADAB60" w:rsidR="00C37998" w:rsidRDefault="00F25814" w:rsidP="00C37998">
            <w:pPr>
              <w:pStyle w:val="ListParagraph"/>
            </w:pPr>
            <w:r>
              <w:t>Robson, “Social Media Firms, Echo Chambers, &amp; the Good Life</w:t>
            </w:r>
            <w:r w:rsidR="00CE1483">
              <w:t>” (2023)</w:t>
            </w:r>
          </w:p>
          <w:p w14:paraId="39A6AD0C" w14:textId="596A2630" w:rsidR="00CE1483" w:rsidRPr="00BA4C0B" w:rsidRDefault="00CE1483" w:rsidP="00C37998">
            <w:pPr>
              <w:pStyle w:val="ListParagraph"/>
            </w:pPr>
            <w:proofErr w:type="spellStart"/>
            <w:r>
              <w:t>Zittrain</w:t>
            </w:r>
            <w:proofErr w:type="spellEnd"/>
            <w:r>
              <w:t xml:space="preserve">, </w:t>
            </w:r>
            <w:r w:rsidR="00D909D7">
              <w:t xml:space="preserve">“The Hidden Costs of Automated Thinking” </w:t>
            </w:r>
            <w:r w:rsidR="00531187">
              <w:t>(2019)</w:t>
            </w:r>
          </w:p>
          <w:p w14:paraId="03F6051E" w14:textId="4D443BCC" w:rsidR="00C37998" w:rsidRPr="00DB4DCC" w:rsidRDefault="00C37998" w:rsidP="00C37998">
            <w:pPr>
              <w:ind w:left="255" w:hanging="243"/>
              <w:rPr>
                <w:b/>
                <w:bCs/>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p w14:paraId="068B6607" w14:textId="77777777" w:rsidR="00C37998" w:rsidRDefault="00C6126E" w:rsidP="00C37998">
            <w:pPr>
              <w:pStyle w:val="ListParagraph"/>
            </w:pPr>
            <w:proofErr w:type="spellStart"/>
            <w:r>
              <w:t>Harrari</w:t>
            </w:r>
            <w:proofErr w:type="spellEnd"/>
            <w:r>
              <w:t>, “Technology &amp; Tyranny” (2018)</w:t>
            </w:r>
          </w:p>
          <w:p w14:paraId="3550D180" w14:textId="77777777" w:rsidR="00831B76" w:rsidRDefault="00831B76" w:rsidP="00C37998">
            <w:pPr>
              <w:pStyle w:val="ListParagraph"/>
            </w:pPr>
            <w:r>
              <w:t>Friedman</w:t>
            </w:r>
            <w:r w:rsidR="00B921EE">
              <w:t>, “Social Media—Creator or Destroyer” (2016)</w:t>
            </w:r>
          </w:p>
          <w:p w14:paraId="0F72F231" w14:textId="22156D83" w:rsidR="00E973E3" w:rsidRDefault="00E973E3" w:rsidP="00C37998">
            <w:pPr>
              <w:pStyle w:val="ListParagraph"/>
            </w:pPr>
            <w:r>
              <w:t>Friedman, “Hong Kong’s Protests” (2019)</w:t>
            </w:r>
          </w:p>
          <w:p w14:paraId="09B722FA" w14:textId="77777777" w:rsidR="00B921EE" w:rsidRDefault="00B921EE" w:rsidP="00E973E3">
            <w:pPr>
              <w:pStyle w:val="ListParagraph"/>
            </w:pPr>
            <w:r>
              <w:t>Nguyen, “Transparency is Surveillance”</w:t>
            </w:r>
          </w:p>
          <w:p w14:paraId="4A09E82A" w14:textId="3FF69CA7" w:rsidR="004E42B9" w:rsidRPr="00E973E3" w:rsidRDefault="004E42B9" w:rsidP="00E973E3">
            <w:pPr>
              <w:pStyle w:val="ListParagraph"/>
            </w:pPr>
            <w:r>
              <w:t xml:space="preserve">Nguyen, “How Twitter Gamifies Communication” </w:t>
            </w:r>
          </w:p>
        </w:tc>
        <w:tc>
          <w:tcPr>
            <w:tcW w:w="2252" w:type="dxa"/>
            <w:gridSpan w:val="2"/>
            <w:vAlign w:val="center"/>
          </w:tcPr>
          <w:p w14:paraId="51CEB28C" w14:textId="4CC56561" w:rsidR="00C37998" w:rsidRPr="00171861" w:rsidRDefault="00C37998" w:rsidP="00C37998">
            <w:pPr>
              <w:pStyle w:val="ListParagraph"/>
              <w:rPr>
                <w:rFonts w:cs="Arial"/>
              </w:rPr>
            </w:pPr>
            <w:r w:rsidRPr="00EC683E">
              <w:rPr>
                <w:b/>
                <w:bCs/>
              </w:rPr>
              <w:t>Exercise 3</w:t>
            </w:r>
            <w:r w:rsidRPr="00780B82">
              <w:t>:  Moral Dilemma 1 (</w:t>
            </w:r>
            <w:r w:rsidR="00EC683E">
              <w:t>d</w:t>
            </w:r>
            <w:r w:rsidRPr="00EC683E">
              <w:rPr>
                <w:u w:val="single"/>
              </w:rPr>
              <w:t>ue</w:t>
            </w:r>
            <w:r w:rsidRPr="00780B82">
              <w:t>)</w:t>
            </w:r>
          </w:p>
        </w:tc>
      </w:tr>
      <w:tr w:rsidR="00071F60" w:rsidRPr="00171861" w14:paraId="5C4AECB7" w14:textId="77777777" w:rsidTr="005D323D">
        <w:tc>
          <w:tcPr>
            <w:tcW w:w="787" w:type="dxa"/>
            <w:shd w:val="clear" w:color="auto" w:fill="auto"/>
            <w:vAlign w:val="center"/>
          </w:tcPr>
          <w:p w14:paraId="2052570B" w14:textId="2810BE19" w:rsidR="00C37998" w:rsidRDefault="00B57D16" w:rsidP="00C37998">
            <w:pPr>
              <w:widowControl w:val="0"/>
              <w:autoSpaceDE w:val="0"/>
              <w:autoSpaceDN w:val="0"/>
              <w:adjustRightInd w:val="0"/>
              <w:jc w:val="center"/>
              <w:rPr>
                <w:rFonts w:cs="Arial"/>
                <w:sz w:val="20"/>
                <w:szCs w:val="20"/>
              </w:rPr>
            </w:pPr>
            <w:r w:rsidRPr="00E41300">
              <w:rPr>
                <w:rFonts w:cs="Arial"/>
                <w:b/>
                <w:bCs/>
                <w:sz w:val="20"/>
                <w:szCs w:val="20"/>
              </w:rPr>
              <w:t>Day 7</w:t>
            </w:r>
            <w:r>
              <w:rPr>
                <w:rFonts w:cs="Arial"/>
                <w:sz w:val="20"/>
                <w:szCs w:val="20"/>
              </w:rPr>
              <w:t xml:space="preserve"> (7/24)</w:t>
            </w:r>
          </w:p>
        </w:tc>
        <w:tc>
          <w:tcPr>
            <w:tcW w:w="2215" w:type="dxa"/>
            <w:vAlign w:val="center"/>
          </w:tcPr>
          <w:p w14:paraId="11E20DCD" w14:textId="1C88E598" w:rsidR="00C37998" w:rsidRDefault="00F54834" w:rsidP="00C37998">
            <w:pPr>
              <w:ind w:left="255" w:hanging="243"/>
              <w:jc w:val="center"/>
            </w:pPr>
            <w:r>
              <w:t>Deep Fakes &amp; Fake News</w:t>
            </w:r>
          </w:p>
        </w:tc>
        <w:tc>
          <w:tcPr>
            <w:tcW w:w="4286" w:type="dxa"/>
            <w:vAlign w:val="center"/>
          </w:tcPr>
          <w:p w14:paraId="68E5771E" w14:textId="77777777" w:rsidR="00C37998" w:rsidRPr="00BA4C0B" w:rsidRDefault="00C37998" w:rsidP="00C37998">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0588E8E9" w14:textId="77777777" w:rsidR="00C37998" w:rsidRDefault="00A70F16" w:rsidP="00C37998">
            <w:pPr>
              <w:pStyle w:val="ListParagraph"/>
              <w:rPr>
                <w:rFonts w:cs="Arial"/>
                <w:bCs/>
                <w:color w:val="000000"/>
                <w:bdr w:val="none" w:sz="0" w:space="0" w:color="auto" w:frame="1"/>
              </w:rPr>
            </w:pPr>
            <w:r>
              <w:rPr>
                <w:rFonts w:cs="Arial"/>
                <w:bCs/>
                <w:color w:val="000000"/>
                <w:bdr w:val="none" w:sz="0" w:space="0" w:color="auto" w:frame="1"/>
              </w:rPr>
              <w:t>Chesney &amp; Citron, “Deep Fakes,” sections I &amp; II</w:t>
            </w:r>
          </w:p>
          <w:p w14:paraId="1A8654DF" w14:textId="77777777" w:rsidR="0075236D" w:rsidRDefault="0075236D" w:rsidP="0075236D">
            <w:pPr>
              <w:pStyle w:val="ListParagraph"/>
              <w:rPr>
                <w:rFonts w:cs="Arial"/>
                <w:bCs/>
                <w:color w:val="000000"/>
                <w:bdr w:val="none" w:sz="0" w:space="0" w:color="auto" w:frame="1"/>
              </w:rPr>
            </w:pPr>
            <w:r>
              <w:rPr>
                <w:rFonts w:cs="Arial"/>
                <w:bCs/>
                <w:color w:val="000000"/>
                <w:bdr w:val="none" w:sz="0" w:space="0" w:color="auto" w:frame="1"/>
              </w:rPr>
              <w:t>CBS World News, “Synthetic Media” (</w:t>
            </w:r>
            <w:proofErr w:type="spellStart"/>
            <w:r>
              <w:rPr>
                <w:rFonts w:cs="Arial"/>
                <w:bCs/>
                <w:color w:val="000000"/>
                <w:bdr w:val="none" w:sz="0" w:space="0" w:color="auto" w:frame="1"/>
              </w:rPr>
              <w:t>youtube</w:t>
            </w:r>
            <w:proofErr w:type="spellEnd"/>
            <w:r>
              <w:rPr>
                <w:rFonts w:cs="Arial"/>
                <w:bCs/>
                <w:color w:val="000000"/>
                <w:bdr w:val="none" w:sz="0" w:space="0" w:color="auto" w:frame="1"/>
              </w:rPr>
              <w:t>)</w:t>
            </w:r>
          </w:p>
          <w:p w14:paraId="4F1EC982" w14:textId="77777777" w:rsidR="0075236D" w:rsidRDefault="0075236D" w:rsidP="0075236D">
            <w:pPr>
              <w:pStyle w:val="ListParagraph"/>
              <w:rPr>
                <w:rFonts w:cs="Arial"/>
                <w:bCs/>
                <w:color w:val="000000"/>
                <w:bdr w:val="none" w:sz="0" w:space="0" w:color="auto" w:frame="1"/>
              </w:rPr>
            </w:pPr>
            <w:proofErr w:type="spellStart"/>
            <w:r>
              <w:rPr>
                <w:rFonts w:cs="Arial"/>
                <w:bCs/>
                <w:color w:val="000000"/>
                <w:bdr w:val="none" w:sz="0" w:space="0" w:color="auto" w:frame="1"/>
              </w:rPr>
              <w:t>Gelfert</w:t>
            </w:r>
            <w:proofErr w:type="spellEnd"/>
            <w:r>
              <w:rPr>
                <w:rFonts w:cs="Arial"/>
                <w:bCs/>
                <w:color w:val="000000"/>
                <w:bdr w:val="none" w:sz="0" w:space="0" w:color="auto" w:frame="1"/>
              </w:rPr>
              <w:t>, “Fake News” (2023)</w:t>
            </w:r>
          </w:p>
          <w:p w14:paraId="6647EEAE" w14:textId="77777777" w:rsidR="000C6760" w:rsidRDefault="000C6760" w:rsidP="0075236D">
            <w:pPr>
              <w:pStyle w:val="ListParagraph"/>
              <w:rPr>
                <w:rFonts w:cs="Arial"/>
                <w:bCs/>
                <w:color w:val="000000"/>
                <w:bdr w:val="none" w:sz="0" w:space="0" w:color="auto" w:frame="1"/>
              </w:rPr>
            </w:pPr>
            <w:r>
              <w:rPr>
                <w:rFonts w:cs="Arial"/>
                <w:bCs/>
                <w:color w:val="000000"/>
                <w:bdr w:val="none" w:sz="0" w:space="0" w:color="auto" w:frame="1"/>
              </w:rPr>
              <w:t>Knight, “Fake America Great Again”</w:t>
            </w:r>
          </w:p>
          <w:p w14:paraId="709C6AFD" w14:textId="77777777" w:rsidR="00B965D3" w:rsidRPr="00DB4DCC" w:rsidRDefault="00B965D3" w:rsidP="00B965D3">
            <w:pPr>
              <w:ind w:left="255" w:hanging="243"/>
              <w:rPr>
                <w:b/>
                <w:bCs/>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p w14:paraId="53ED8859" w14:textId="4A546CB3" w:rsidR="00B965D3" w:rsidRDefault="00B965D3" w:rsidP="00B965D3">
            <w:pPr>
              <w:pStyle w:val="ListParagraph"/>
            </w:pPr>
            <w:r>
              <w:t>Gerstner “Face/Off”</w:t>
            </w:r>
            <w:r w:rsidR="00E632B5">
              <w:t xml:space="preserve"> (2020)</w:t>
            </w:r>
          </w:p>
          <w:p w14:paraId="2838376C" w14:textId="1DC7F7EE" w:rsidR="00B965D3" w:rsidRPr="0075236D" w:rsidRDefault="00E973E3" w:rsidP="0075236D">
            <w:pPr>
              <w:pStyle w:val="ListParagraph"/>
              <w:rPr>
                <w:rFonts w:cs="Arial"/>
                <w:bCs/>
                <w:color w:val="000000"/>
                <w:bdr w:val="none" w:sz="0" w:space="0" w:color="auto" w:frame="1"/>
              </w:rPr>
            </w:pPr>
            <w:r>
              <w:rPr>
                <w:rFonts w:cs="Arial"/>
                <w:bCs/>
                <w:color w:val="000000"/>
                <w:bdr w:val="none" w:sz="0" w:space="0" w:color="auto" w:frame="1"/>
              </w:rPr>
              <w:t>Greenfield</w:t>
            </w:r>
            <w:r w:rsidR="00AA5F01">
              <w:rPr>
                <w:rFonts w:cs="Arial"/>
                <w:bCs/>
                <w:color w:val="000000"/>
                <w:bdr w:val="none" w:sz="0" w:space="0" w:color="auto" w:frame="1"/>
              </w:rPr>
              <w:t>, “Chin’s Dystopian Tech</w:t>
            </w:r>
            <w:r w:rsidR="00D40DB8">
              <w:rPr>
                <w:rFonts w:cs="Arial"/>
                <w:bCs/>
                <w:color w:val="000000"/>
                <w:bdr w:val="none" w:sz="0" w:space="0" w:color="auto" w:frame="1"/>
              </w:rPr>
              <w:t>” (2018)</w:t>
            </w:r>
            <w:r w:rsidR="00AA5F01">
              <w:rPr>
                <w:rFonts w:cs="Arial"/>
                <w:bCs/>
                <w:color w:val="000000"/>
                <w:bdr w:val="none" w:sz="0" w:space="0" w:color="auto" w:frame="1"/>
              </w:rPr>
              <w:t xml:space="preserve"> </w:t>
            </w:r>
          </w:p>
        </w:tc>
        <w:tc>
          <w:tcPr>
            <w:tcW w:w="2252" w:type="dxa"/>
            <w:gridSpan w:val="2"/>
            <w:vAlign w:val="center"/>
          </w:tcPr>
          <w:p w14:paraId="0FB2E013" w14:textId="5AE82435" w:rsidR="00C37998" w:rsidRPr="00171861" w:rsidRDefault="00EC683E" w:rsidP="00EC683E">
            <w:pPr>
              <w:pStyle w:val="ListParagraph"/>
            </w:pPr>
            <w:r w:rsidRPr="00EC683E">
              <w:rPr>
                <w:b/>
                <w:bCs/>
              </w:rPr>
              <w:t>Exercise 3</w:t>
            </w:r>
            <w:r w:rsidRPr="00780B82">
              <w:t>:  Moral Dilemma 1 (</w:t>
            </w:r>
            <w:r>
              <w:t>d</w:t>
            </w:r>
            <w:r w:rsidRPr="00EC683E">
              <w:rPr>
                <w:u w:val="single"/>
              </w:rPr>
              <w:t>ue</w:t>
            </w:r>
            <w:r w:rsidRPr="00780B82">
              <w:t>)</w:t>
            </w:r>
          </w:p>
        </w:tc>
      </w:tr>
      <w:tr w:rsidR="004B60F2" w:rsidRPr="00171861" w14:paraId="1F04374A" w14:textId="77777777" w:rsidTr="005D323D">
        <w:tc>
          <w:tcPr>
            <w:tcW w:w="787" w:type="dxa"/>
            <w:shd w:val="clear" w:color="auto" w:fill="auto"/>
            <w:vAlign w:val="center"/>
          </w:tcPr>
          <w:p w14:paraId="4896D861" w14:textId="25D41BAA" w:rsidR="00DB68B4" w:rsidRDefault="00DB68B4" w:rsidP="00DB68B4">
            <w:pPr>
              <w:widowControl w:val="0"/>
              <w:autoSpaceDE w:val="0"/>
              <w:autoSpaceDN w:val="0"/>
              <w:adjustRightInd w:val="0"/>
              <w:jc w:val="center"/>
              <w:rPr>
                <w:rFonts w:cs="Arial"/>
                <w:sz w:val="20"/>
                <w:szCs w:val="20"/>
              </w:rPr>
            </w:pPr>
            <w:r w:rsidRPr="00E41300">
              <w:rPr>
                <w:rFonts w:cs="Arial"/>
                <w:b/>
                <w:bCs/>
                <w:sz w:val="20"/>
                <w:szCs w:val="20"/>
              </w:rPr>
              <w:t>Day 8</w:t>
            </w:r>
            <w:r>
              <w:rPr>
                <w:rFonts w:cs="Arial"/>
                <w:sz w:val="20"/>
                <w:szCs w:val="20"/>
              </w:rPr>
              <w:t xml:space="preserve"> (7/25)</w:t>
            </w:r>
          </w:p>
        </w:tc>
        <w:tc>
          <w:tcPr>
            <w:tcW w:w="2215" w:type="dxa"/>
            <w:vAlign w:val="center"/>
          </w:tcPr>
          <w:p w14:paraId="5DF7E87D" w14:textId="0299F430" w:rsidR="00DB68B4" w:rsidRDefault="00DB68B4" w:rsidP="00DB68B4">
            <w:pPr>
              <w:ind w:left="255" w:hanging="243"/>
              <w:jc w:val="center"/>
            </w:pPr>
            <w:r>
              <w:t>Into the Metaverse</w:t>
            </w:r>
          </w:p>
        </w:tc>
        <w:tc>
          <w:tcPr>
            <w:tcW w:w="4286" w:type="dxa"/>
            <w:vAlign w:val="center"/>
          </w:tcPr>
          <w:p w14:paraId="0D736A13" w14:textId="77777777" w:rsidR="00DB68B4" w:rsidRPr="00BA4C0B" w:rsidRDefault="00DB68B4" w:rsidP="00DB68B4">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1FB919C5" w14:textId="23C81F80" w:rsidR="00DB68B4" w:rsidRPr="00831B76" w:rsidRDefault="00DB68B4" w:rsidP="00DB68B4">
            <w:pPr>
              <w:pStyle w:val="ListParagraph"/>
              <w:rPr>
                <w:rFonts w:cs="Arial"/>
                <w:b/>
                <w:color w:val="000000"/>
                <w:bdr w:val="none" w:sz="0" w:space="0" w:color="auto" w:frame="1"/>
              </w:rPr>
            </w:pPr>
            <w:r>
              <w:rPr>
                <w:rFonts w:cs="Arial"/>
                <w:bCs/>
                <w:color w:val="000000"/>
                <w:bdr w:val="none" w:sz="0" w:space="0" w:color="auto" w:frame="1"/>
              </w:rPr>
              <w:t>Zuckerberg, “Meta Founders Letter”</w:t>
            </w:r>
            <w:r w:rsidR="003802B9">
              <w:rPr>
                <w:rFonts w:cs="Arial"/>
                <w:bCs/>
                <w:color w:val="000000"/>
                <w:bdr w:val="none" w:sz="0" w:space="0" w:color="auto" w:frame="1"/>
              </w:rPr>
              <w:t xml:space="preserve"> &amp; Founders Speech</w:t>
            </w:r>
            <w:r w:rsidR="00831B76">
              <w:rPr>
                <w:rFonts w:cs="Arial"/>
                <w:bCs/>
                <w:color w:val="000000"/>
                <w:bdr w:val="none" w:sz="0" w:space="0" w:color="auto" w:frame="1"/>
              </w:rPr>
              <w:t xml:space="preserve"> (2021)</w:t>
            </w:r>
            <w:r w:rsidR="003802B9">
              <w:rPr>
                <w:rFonts w:cs="Arial"/>
                <w:bCs/>
                <w:color w:val="000000"/>
                <w:bdr w:val="none" w:sz="0" w:space="0" w:color="auto" w:frame="1"/>
              </w:rPr>
              <w:t xml:space="preserve"> </w:t>
            </w:r>
          </w:p>
          <w:p w14:paraId="5F142B2F" w14:textId="552FFBAC" w:rsidR="00831B76" w:rsidRPr="007D4A31" w:rsidRDefault="003802B9" w:rsidP="00DB68B4">
            <w:pPr>
              <w:pStyle w:val="ListParagraph"/>
              <w:rPr>
                <w:rFonts w:cs="Arial"/>
                <w:b/>
                <w:color w:val="000000"/>
                <w:bdr w:val="none" w:sz="0" w:space="0" w:color="auto" w:frame="1"/>
              </w:rPr>
            </w:pPr>
            <w:r>
              <w:rPr>
                <w:rFonts w:cs="Arial"/>
                <w:bCs/>
                <w:color w:val="000000"/>
                <w:bdr w:val="none" w:sz="0" w:space="0" w:color="auto" w:frame="1"/>
              </w:rPr>
              <w:t>Ravenscraft</w:t>
            </w:r>
            <w:r w:rsidR="007D4A31">
              <w:rPr>
                <w:rFonts w:cs="Arial"/>
                <w:bCs/>
                <w:color w:val="000000"/>
                <w:bdr w:val="none" w:sz="0" w:space="0" w:color="auto" w:frame="1"/>
              </w:rPr>
              <w:t>, “What is the Metaverse” (2022)</w:t>
            </w:r>
          </w:p>
          <w:p w14:paraId="73C0C652" w14:textId="77777777" w:rsidR="00DB68B4" w:rsidRDefault="007D4A31" w:rsidP="007D4A31">
            <w:pPr>
              <w:pStyle w:val="ListParagraph"/>
              <w:rPr>
                <w:rFonts w:cs="Arial"/>
                <w:bCs/>
                <w:color w:val="000000"/>
                <w:bdr w:val="none" w:sz="0" w:space="0" w:color="auto" w:frame="1"/>
              </w:rPr>
            </w:pPr>
            <w:r w:rsidRPr="007D4A31">
              <w:rPr>
                <w:rFonts w:cs="Arial"/>
                <w:bCs/>
                <w:color w:val="000000"/>
                <w:bdr w:val="none" w:sz="0" w:space="0" w:color="auto" w:frame="1"/>
              </w:rPr>
              <w:lastRenderedPageBreak/>
              <w:t>Lovich</w:t>
            </w:r>
            <w:r w:rsidR="00F83E0C">
              <w:rPr>
                <w:rFonts w:cs="Arial"/>
                <w:bCs/>
                <w:color w:val="000000"/>
                <w:bdr w:val="none" w:sz="0" w:space="0" w:color="auto" w:frame="1"/>
              </w:rPr>
              <w:t>, “What is the Metaverse” (2022)</w:t>
            </w:r>
          </w:p>
          <w:p w14:paraId="723DC01F" w14:textId="77777777" w:rsidR="00742F12" w:rsidRDefault="00742F12" w:rsidP="007D4A31">
            <w:pPr>
              <w:pStyle w:val="ListParagraph"/>
              <w:rPr>
                <w:rFonts w:cs="Arial"/>
                <w:bCs/>
                <w:color w:val="000000"/>
                <w:bdr w:val="none" w:sz="0" w:space="0" w:color="auto" w:frame="1"/>
              </w:rPr>
            </w:pPr>
            <w:r>
              <w:rPr>
                <w:rFonts w:cs="Arial"/>
                <w:bCs/>
                <w:color w:val="000000"/>
                <w:bdr w:val="none" w:sz="0" w:space="0" w:color="auto" w:frame="1"/>
              </w:rPr>
              <w:t>Chalmers, “How Should we Build a Virtual Society” (2022)</w:t>
            </w:r>
          </w:p>
          <w:p w14:paraId="46006457" w14:textId="77777777" w:rsidR="00742F12" w:rsidRPr="00DB4DCC" w:rsidRDefault="00742F12" w:rsidP="00742F12">
            <w:pPr>
              <w:ind w:left="255" w:hanging="243"/>
              <w:rPr>
                <w:b/>
                <w:bCs/>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p w14:paraId="7ACEBD19" w14:textId="77777777" w:rsidR="00742F12" w:rsidRPr="00AE4BE9" w:rsidRDefault="00AE4BE9" w:rsidP="00742F12">
            <w:pPr>
              <w:pStyle w:val="ListParagraph"/>
              <w:rPr>
                <w:rFonts w:cs="Arial"/>
                <w:bCs/>
                <w:color w:val="000000"/>
                <w:bdr w:val="none" w:sz="0" w:space="0" w:color="auto" w:frame="1"/>
              </w:rPr>
            </w:pPr>
            <w:r>
              <w:t>Robertson, “What is the Metaverse” (2021)</w:t>
            </w:r>
          </w:p>
          <w:p w14:paraId="0A9EE8CB" w14:textId="6B64E152" w:rsidR="00AE4BE9" w:rsidRPr="007D4A31" w:rsidRDefault="00AE4BE9" w:rsidP="00742F12">
            <w:pPr>
              <w:pStyle w:val="ListParagraph"/>
              <w:rPr>
                <w:rFonts w:cs="Arial"/>
                <w:bCs/>
                <w:color w:val="000000"/>
                <w:bdr w:val="none" w:sz="0" w:space="0" w:color="auto" w:frame="1"/>
              </w:rPr>
            </w:pPr>
            <w:r>
              <w:t xml:space="preserve">Needle, “Metaverse Explained” </w:t>
            </w:r>
            <w:r w:rsidR="002405D3">
              <w:t>(2022)</w:t>
            </w:r>
          </w:p>
        </w:tc>
        <w:tc>
          <w:tcPr>
            <w:tcW w:w="2252" w:type="dxa"/>
            <w:gridSpan w:val="2"/>
            <w:vAlign w:val="center"/>
          </w:tcPr>
          <w:p w14:paraId="0D9CEAC6" w14:textId="77777777" w:rsidR="00DB68B4" w:rsidRDefault="00DB68B4" w:rsidP="00DB68B4">
            <w:pPr>
              <w:pStyle w:val="ListParagraph"/>
            </w:pPr>
            <w:r>
              <w:rPr>
                <w:b/>
                <w:bCs/>
              </w:rPr>
              <w:lastRenderedPageBreak/>
              <w:t>Ethics Brief, Part 2</w:t>
            </w:r>
            <w:proofErr w:type="gramStart"/>
            <w:r w:rsidRPr="00FE58AE">
              <w:t>:</w:t>
            </w:r>
            <w:r>
              <w:t xml:space="preserve">  “</w:t>
            </w:r>
            <w:proofErr w:type="gramEnd"/>
            <w:r>
              <w:t>Gather Your Sources” (</w:t>
            </w:r>
            <w:r>
              <w:rPr>
                <w:u w:val="single"/>
              </w:rPr>
              <w:t>due</w:t>
            </w:r>
            <w:r>
              <w:t>)</w:t>
            </w:r>
          </w:p>
          <w:p w14:paraId="0D555E02" w14:textId="57E76287" w:rsidR="00CC4DFB" w:rsidRPr="00780B82" w:rsidRDefault="00CC4DFB" w:rsidP="00DB68B4">
            <w:pPr>
              <w:pStyle w:val="ListParagraph"/>
            </w:pPr>
            <w:r w:rsidRPr="00B63399">
              <w:rPr>
                <w:b/>
                <w:bCs/>
              </w:rPr>
              <w:lastRenderedPageBreak/>
              <w:t xml:space="preserve">Ethics Brief, Part </w:t>
            </w:r>
            <w:r>
              <w:rPr>
                <w:b/>
                <w:bCs/>
              </w:rPr>
              <w:t>3</w:t>
            </w:r>
            <w:r>
              <w:t>: “Draft 1” (</w:t>
            </w:r>
            <w:r w:rsidRPr="00CC4DFB">
              <w:rPr>
                <w:u w:val="single"/>
              </w:rPr>
              <w:t>assigned</w:t>
            </w:r>
            <w:r>
              <w:t>)</w:t>
            </w:r>
          </w:p>
        </w:tc>
      </w:tr>
      <w:tr w:rsidR="002405D3" w:rsidRPr="00171861" w14:paraId="3546937B" w14:textId="77777777" w:rsidTr="004B60F2">
        <w:tc>
          <w:tcPr>
            <w:tcW w:w="9540" w:type="dxa"/>
            <w:gridSpan w:val="5"/>
            <w:shd w:val="clear" w:color="auto" w:fill="D9E2F3" w:themeFill="accent1" w:themeFillTint="33"/>
            <w:vAlign w:val="center"/>
          </w:tcPr>
          <w:p w14:paraId="2FFCB97A" w14:textId="77777777" w:rsidR="004B60F2" w:rsidRDefault="004B60F2" w:rsidP="004B60F2">
            <w:pPr>
              <w:pStyle w:val="Heading2"/>
            </w:pPr>
          </w:p>
          <w:p w14:paraId="74C4E3F2" w14:textId="27DEF8D5" w:rsidR="004B60F2" w:rsidRPr="004B60F2" w:rsidRDefault="002405D3" w:rsidP="004B60F2">
            <w:pPr>
              <w:pStyle w:val="Heading2"/>
            </w:pPr>
            <w:r>
              <w:t xml:space="preserve">Week </w:t>
            </w:r>
            <w:r>
              <w:t>3</w:t>
            </w:r>
            <w:r w:rsidRPr="00B50E3E">
              <w:t xml:space="preserve">:  </w:t>
            </w:r>
            <w:r w:rsidR="00E41300">
              <w:t>AI, Privacy, &amp; Surveillance</w:t>
            </w:r>
          </w:p>
          <w:p w14:paraId="23314C3D" w14:textId="77777777" w:rsidR="002405D3" w:rsidRPr="002405D3" w:rsidRDefault="002405D3" w:rsidP="004B60F2">
            <w:pPr>
              <w:widowControl w:val="0"/>
              <w:autoSpaceDE w:val="0"/>
              <w:autoSpaceDN w:val="0"/>
              <w:adjustRightInd w:val="0"/>
              <w:rPr>
                <w:b/>
                <w:bCs/>
              </w:rPr>
            </w:pPr>
          </w:p>
        </w:tc>
      </w:tr>
      <w:tr w:rsidR="004B60F2" w:rsidRPr="00171861" w14:paraId="01816980" w14:textId="77777777" w:rsidTr="005D323D">
        <w:tc>
          <w:tcPr>
            <w:tcW w:w="787" w:type="dxa"/>
            <w:shd w:val="clear" w:color="auto" w:fill="auto"/>
            <w:vAlign w:val="center"/>
          </w:tcPr>
          <w:p w14:paraId="769C9DEC" w14:textId="0DC19AEA" w:rsidR="00E41300" w:rsidRDefault="00E41300" w:rsidP="00E41300">
            <w:pPr>
              <w:widowControl w:val="0"/>
              <w:autoSpaceDE w:val="0"/>
              <w:autoSpaceDN w:val="0"/>
              <w:adjustRightInd w:val="0"/>
              <w:jc w:val="center"/>
              <w:rPr>
                <w:rFonts w:cs="Arial"/>
                <w:sz w:val="20"/>
                <w:szCs w:val="20"/>
              </w:rPr>
            </w:pPr>
            <w:r w:rsidRPr="00350F2F">
              <w:rPr>
                <w:rFonts w:cs="Arial"/>
                <w:b/>
                <w:bCs/>
                <w:sz w:val="20"/>
                <w:szCs w:val="20"/>
              </w:rPr>
              <w:t xml:space="preserve">Day </w:t>
            </w:r>
            <w:r>
              <w:rPr>
                <w:rFonts w:cs="Arial"/>
                <w:b/>
                <w:bCs/>
                <w:sz w:val="20"/>
                <w:szCs w:val="20"/>
              </w:rPr>
              <w:t>9</w:t>
            </w:r>
            <w:r>
              <w:rPr>
                <w:rFonts w:cs="Arial"/>
                <w:sz w:val="20"/>
                <w:szCs w:val="20"/>
              </w:rPr>
              <w:t xml:space="preserve"> (</w:t>
            </w:r>
            <w:r>
              <w:rPr>
                <w:rFonts w:cs="Arial"/>
                <w:sz w:val="20"/>
                <w:szCs w:val="20"/>
              </w:rPr>
              <w:t>7/29</w:t>
            </w:r>
            <w:r>
              <w:rPr>
                <w:rFonts w:cs="Arial"/>
                <w:sz w:val="20"/>
                <w:szCs w:val="20"/>
              </w:rPr>
              <w:t>)</w:t>
            </w:r>
          </w:p>
        </w:tc>
        <w:tc>
          <w:tcPr>
            <w:tcW w:w="2215" w:type="dxa"/>
            <w:vAlign w:val="center"/>
          </w:tcPr>
          <w:p w14:paraId="71636536" w14:textId="38FF6D44" w:rsidR="00E41300" w:rsidRDefault="004D4E8F" w:rsidP="00E41300">
            <w:pPr>
              <w:ind w:left="255" w:hanging="243"/>
              <w:jc w:val="center"/>
            </w:pPr>
            <w:r>
              <w:rPr>
                <w:bdr w:val="none" w:sz="0" w:space="0" w:color="auto" w:frame="1"/>
              </w:rPr>
              <w:t>Filters, Avatars, &amp; the Metaverse</w:t>
            </w:r>
          </w:p>
        </w:tc>
        <w:tc>
          <w:tcPr>
            <w:tcW w:w="4286" w:type="dxa"/>
            <w:vAlign w:val="center"/>
          </w:tcPr>
          <w:p w14:paraId="5F47246E" w14:textId="77777777" w:rsidR="00E41300" w:rsidRPr="0028365E" w:rsidRDefault="00E41300" w:rsidP="00E41300">
            <w:pPr>
              <w:ind w:left="12"/>
              <w:rPr>
                <w:b/>
                <w:bCs/>
                <w:sz w:val="20"/>
                <w:szCs w:val="20"/>
                <w:bdr w:val="none" w:sz="0" w:space="0" w:color="auto" w:frame="1"/>
              </w:rPr>
            </w:pPr>
            <w:r w:rsidRPr="0028365E">
              <w:rPr>
                <w:b/>
                <w:bCs/>
                <w:sz w:val="20"/>
                <w:szCs w:val="20"/>
                <w:bdr w:val="none" w:sz="0" w:space="0" w:color="auto" w:frame="1"/>
              </w:rPr>
              <w:t>Required:</w:t>
            </w:r>
          </w:p>
          <w:p w14:paraId="68CCB124" w14:textId="2AE8567C" w:rsidR="003164CF" w:rsidRPr="003164CF" w:rsidRDefault="003164CF" w:rsidP="003164CF">
            <w:pPr>
              <w:pStyle w:val="ListParagraph"/>
            </w:pPr>
            <w:r>
              <w:t>Nambiar, “How do Snapchat &amp; Instagram Filters Work?”</w:t>
            </w:r>
            <w:r w:rsidR="005917FB">
              <w:t xml:space="preserve"> (2019)</w:t>
            </w:r>
          </w:p>
          <w:p w14:paraId="02E02C9E" w14:textId="4A924778" w:rsidR="00E41300" w:rsidRDefault="00B8641A" w:rsidP="00E41300">
            <w:pPr>
              <w:pStyle w:val="ListParagraph"/>
            </w:pPr>
            <w:r>
              <w:t>Schroder</w:t>
            </w:r>
            <w:r w:rsidR="00311D66">
              <w:t>, “How we Fell for Filters” (2020)</w:t>
            </w:r>
          </w:p>
          <w:p w14:paraId="01B0AF58" w14:textId="661C7D59" w:rsidR="00311D66" w:rsidRDefault="00311D66" w:rsidP="00E41300">
            <w:pPr>
              <w:pStyle w:val="ListParagraph"/>
            </w:pPr>
            <w:r>
              <w:t>Rim, “Race, Gender, &amp; Visibility on Social Media” (2023)</w:t>
            </w:r>
          </w:p>
          <w:p w14:paraId="00E01D43" w14:textId="6C695E14" w:rsidR="005917FB" w:rsidRDefault="00E3155E" w:rsidP="00E41300">
            <w:pPr>
              <w:pStyle w:val="ListParagraph"/>
            </w:pPr>
            <w:proofErr w:type="spellStart"/>
            <w:r>
              <w:t>Lavrence</w:t>
            </w:r>
            <w:proofErr w:type="spellEnd"/>
            <w:r>
              <w:t xml:space="preserve"> &amp; Cambre, “Do I Look Like My Selfie?” </w:t>
            </w:r>
            <w:r w:rsidR="00A633F9">
              <w:t>(2020)</w:t>
            </w:r>
          </w:p>
          <w:p w14:paraId="6D1C68A3" w14:textId="77777777" w:rsidR="00E41300" w:rsidRPr="0028365E" w:rsidRDefault="00E41300" w:rsidP="00E41300">
            <w:pPr>
              <w:ind w:left="12"/>
              <w:rPr>
                <w:b/>
                <w:sz w:val="20"/>
                <w:szCs w:val="20"/>
                <w:bdr w:val="none" w:sz="0" w:space="0" w:color="auto" w:frame="1"/>
              </w:rPr>
            </w:pPr>
            <w:r>
              <w:rPr>
                <w:b/>
                <w:sz w:val="20"/>
                <w:szCs w:val="20"/>
                <w:bdr w:val="none" w:sz="0" w:space="0" w:color="auto" w:frame="1"/>
              </w:rPr>
              <w:t>Suggested</w:t>
            </w:r>
            <w:r w:rsidRPr="0028365E">
              <w:rPr>
                <w:b/>
                <w:sz w:val="20"/>
                <w:szCs w:val="20"/>
                <w:bdr w:val="none" w:sz="0" w:space="0" w:color="auto" w:frame="1"/>
              </w:rPr>
              <w:t>:</w:t>
            </w:r>
          </w:p>
          <w:p w14:paraId="4A7BD5D9" w14:textId="77777777" w:rsidR="00E41300" w:rsidRDefault="00E41300" w:rsidP="00B94AFC">
            <w:pPr>
              <w:pStyle w:val="ListParagraph"/>
              <w:rPr>
                <w:bdr w:val="none" w:sz="0" w:space="0" w:color="auto" w:frame="1"/>
              </w:rPr>
            </w:pPr>
            <w:r>
              <w:rPr>
                <w:bdr w:val="none" w:sz="0" w:space="0" w:color="auto" w:frame="1"/>
              </w:rPr>
              <w:t>Schutz, “On Multiple Realities) (1945)</w:t>
            </w:r>
          </w:p>
          <w:p w14:paraId="0D2EB9D6" w14:textId="08B2ED8D" w:rsidR="00477A87" w:rsidRPr="00B94AFC" w:rsidRDefault="00755922" w:rsidP="00B94AFC">
            <w:pPr>
              <w:pStyle w:val="ListParagraph"/>
              <w:rPr>
                <w:bdr w:val="none" w:sz="0" w:space="0" w:color="auto" w:frame="1"/>
              </w:rPr>
            </w:pPr>
            <w:r>
              <w:rPr>
                <w:bdr w:val="none" w:sz="0" w:space="0" w:color="auto" w:frame="1"/>
              </w:rPr>
              <w:t>Yee, “The Proteus Effect”</w:t>
            </w:r>
            <w:r w:rsidR="006C77A0">
              <w:rPr>
                <w:bdr w:val="none" w:sz="0" w:space="0" w:color="auto" w:frame="1"/>
              </w:rPr>
              <w:t xml:space="preserve"> (2009)</w:t>
            </w:r>
          </w:p>
        </w:tc>
        <w:tc>
          <w:tcPr>
            <w:tcW w:w="2252" w:type="dxa"/>
            <w:gridSpan w:val="2"/>
            <w:vAlign w:val="center"/>
          </w:tcPr>
          <w:p w14:paraId="549C0BE6" w14:textId="304B44F6" w:rsidR="00E41300" w:rsidRDefault="00E41300" w:rsidP="00E41300">
            <w:pPr>
              <w:pStyle w:val="ListParagraph"/>
              <w:rPr>
                <w:b/>
                <w:bCs/>
              </w:rPr>
            </w:pPr>
            <w:r w:rsidRPr="00B63399">
              <w:rPr>
                <w:b/>
                <w:bCs/>
              </w:rPr>
              <w:t xml:space="preserve">Ethics Brief, Part </w:t>
            </w:r>
            <w:r w:rsidR="00CC4DFB">
              <w:rPr>
                <w:b/>
                <w:bCs/>
              </w:rPr>
              <w:t>3</w:t>
            </w:r>
            <w:r>
              <w:t>: “</w:t>
            </w:r>
            <w:r w:rsidR="00CC4DFB">
              <w:t>Draft 1</w:t>
            </w:r>
            <w:r>
              <w:t>” (</w:t>
            </w:r>
            <w:r w:rsidR="00CC4DFB" w:rsidRPr="005917FB">
              <w:rPr>
                <w:u w:val="single"/>
              </w:rPr>
              <w:t>assigned</w:t>
            </w:r>
            <w:r>
              <w:t>)</w:t>
            </w:r>
          </w:p>
        </w:tc>
      </w:tr>
      <w:tr w:rsidR="004B60F2" w:rsidRPr="00171861" w14:paraId="66C61362" w14:textId="77777777" w:rsidTr="005D323D">
        <w:tc>
          <w:tcPr>
            <w:tcW w:w="787" w:type="dxa"/>
            <w:shd w:val="clear" w:color="auto" w:fill="auto"/>
            <w:vAlign w:val="center"/>
          </w:tcPr>
          <w:p w14:paraId="65C65CE6" w14:textId="6B37EDDA" w:rsidR="00E41300" w:rsidRDefault="00E41300" w:rsidP="00E41300">
            <w:pPr>
              <w:widowControl w:val="0"/>
              <w:autoSpaceDE w:val="0"/>
              <w:autoSpaceDN w:val="0"/>
              <w:adjustRightInd w:val="0"/>
              <w:jc w:val="center"/>
              <w:rPr>
                <w:rFonts w:cs="Arial"/>
                <w:sz w:val="20"/>
                <w:szCs w:val="20"/>
              </w:rPr>
            </w:pPr>
            <w:r w:rsidRPr="004D4E8F">
              <w:rPr>
                <w:rFonts w:cs="Arial"/>
                <w:b/>
                <w:bCs/>
                <w:sz w:val="20"/>
                <w:szCs w:val="20"/>
              </w:rPr>
              <w:t xml:space="preserve">Day </w:t>
            </w:r>
            <w:r w:rsidRPr="004D4E8F">
              <w:rPr>
                <w:rFonts w:cs="Arial"/>
                <w:b/>
                <w:bCs/>
                <w:sz w:val="20"/>
                <w:szCs w:val="20"/>
              </w:rPr>
              <w:t>10</w:t>
            </w:r>
            <w:r>
              <w:rPr>
                <w:rFonts w:cs="Arial"/>
                <w:sz w:val="20"/>
                <w:szCs w:val="20"/>
              </w:rPr>
              <w:t xml:space="preserve"> (7/</w:t>
            </w:r>
            <w:r w:rsidR="004D4E8F">
              <w:rPr>
                <w:rFonts w:cs="Arial"/>
                <w:sz w:val="20"/>
                <w:szCs w:val="20"/>
              </w:rPr>
              <w:t>30</w:t>
            </w:r>
            <w:r>
              <w:rPr>
                <w:rFonts w:cs="Arial"/>
                <w:sz w:val="20"/>
                <w:szCs w:val="20"/>
              </w:rPr>
              <w:t>)</w:t>
            </w:r>
          </w:p>
        </w:tc>
        <w:tc>
          <w:tcPr>
            <w:tcW w:w="2215" w:type="dxa"/>
            <w:vAlign w:val="center"/>
          </w:tcPr>
          <w:p w14:paraId="05E6CDF5" w14:textId="765E24A2" w:rsidR="00E41300" w:rsidRDefault="004D4E8F" w:rsidP="00E41300">
            <w:pPr>
              <w:ind w:left="255" w:hanging="243"/>
              <w:jc w:val="center"/>
            </w:pPr>
            <w:r>
              <w:t>Privacy, Surveillance, &amp; Capitalism</w:t>
            </w:r>
          </w:p>
        </w:tc>
        <w:tc>
          <w:tcPr>
            <w:tcW w:w="4286" w:type="dxa"/>
            <w:vAlign w:val="center"/>
          </w:tcPr>
          <w:p w14:paraId="115688EF" w14:textId="77777777" w:rsidR="00E41300" w:rsidRPr="00BA4C0B" w:rsidRDefault="00E41300" w:rsidP="00E41300">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6550011A" w14:textId="58C07EC0" w:rsidR="00E41300" w:rsidRDefault="003F2DC3" w:rsidP="00E41300">
            <w:pPr>
              <w:pStyle w:val="ListParagraph"/>
            </w:pPr>
            <w:r>
              <w:t>Citron, “Privacy</w:t>
            </w:r>
            <w:r w:rsidR="00A65544">
              <w:t xml:space="preserve"> is Essential to Human Flourishing” (2022)</w:t>
            </w:r>
          </w:p>
          <w:p w14:paraId="77A2E564" w14:textId="51A251E1" w:rsidR="00A65544" w:rsidRDefault="00A65544" w:rsidP="00E41300">
            <w:pPr>
              <w:pStyle w:val="ListParagraph"/>
            </w:pPr>
            <w:r>
              <w:t>Moore, “Privacy, Security, and Surveillance” (2023)</w:t>
            </w:r>
          </w:p>
          <w:p w14:paraId="456A1C0E" w14:textId="392DDF74" w:rsidR="00A65544" w:rsidRDefault="00A65544" w:rsidP="00E41300">
            <w:pPr>
              <w:pStyle w:val="ListParagraph"/>
            </w:pPr>
            <w:r>
              <w:t>Menand</w:t>
            </w:r>
            <w:r w:rsidR="00652068">
              <w:t>, “Why do we Care about Privacy?” (2018)</w:t>
            </w:r>
          </w:p>
          <w:p w14:paraId="14B99ED1" w14:textId="55D18BF2" w:rsidR="00652068" w:rsidRDefault="00652068" w:rsidP="00E41300">
            <w:pPr>
              <w:pStyle w:val="ListParagraph"/>
            </w:pPr>
            <w:proofErr w:type="spellStart"/>
            <w:r>
              <w:t>Madrigil</w:t>
            </w:r>
            <w:proofErr w:type="spellEnd"/>
            <w:r>
              <w:t xml:space="preserve">, “Facebook </w:t>
            </w:r>
            <w:r w:rsidR="00E36122">
              <w:t xml:space="preserve">Didn’t Sell Your Data; It Gave it </w:t>
            </w:r>
            <w:proofErr w:type="gramStart"/>
            <w:r w:rsidR="00E36122">
              <w:t>Away</w:t>
            </w:r>
            <w:proofErr w:type="gramEnd"/>
            <w:r w:rsidR="00E36122">
              <w:t>”</w:t>
            </w:r>
          </w:p>
          <w:p w14:paraId="69866E99" w14:textId="020A41DD" w:rsidR="00652068" w:rsidRPr="00BA4C0B" w:rsidRDefault="00652068" w:rsidP="00E41300">
            <w:pPr>
              <w:pStyle w:val="ListParagraph"/>
            </w:pPr>
            <w:proofErr w:type="spellStart"/>
            <w:r>
              <w:t>Zuboff</w:t>
            </w:r>
            <w:proofErr w:type="spellEnd"/>
            <w:r w:rsidR="008563DE">
              <w:t xml:space="preserve">, </w:t>
            </w:r>
            <w:r w:rsidR="00F15B3E">
              <w:t xml:space="preserve">on </w:t>
            </w:r>
            <w:r w:rsidR="008563DE">
              <w:t>“Surveillance Capitalism” (2019)</w:t>
            </w:r>
          </w:p>
          <w:p w14:paraId="49473490" w14:textId="77777777" w:rsidR="00E41300" w:rsidRPr="00DB4DCC" w:rsidRDefault="00E41300" w:rsidP="00E41300">
            <w:pPr>
              <w:ind w:left="255" w:hanging="243"/>
              <w:rPr>
                <w:b/>
                <w:bCs/>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p w14:paraId="1AD5BE16" w14:textId="77777777" w:rsidR="00E41300" w:rsidRDefault="00F15B3E" w:rsidP="00F15B3E">
            <w:pPr>
              <w:pStyle w:val="ListParagraph"/>
            </w:pPr>
            <w:proofErr w:type="spellStart"/>
            <w:r>
              <w:t>Zuboff</w:t>
            </w:r>
            <w:proofErr w:type="spellEnd"/>
            <w:r>
              <w:t xml:space="preserve">, </w:t>
            </w:r>
            <w:r>
              <w:rPr>
                <w:i/>
                <w:iCs/>
              </w:rPr>
              <w:t>Surveillance Capitalism</w:t>
            </w:r>
            <w:r>
              <w:t>, Ch 3 (201</w:t>
            </w:r>
            <w:r w:rsidR="0019648C">
              <w:t>9)</w:t>
            </w:r>
          </w:p>
          <w:p w14:paraId="0277E0C9" w14:textId="3C98D6F5" w:rsidR="0019648C" w:rsidRPr="00F15B3E" w:rsidRDefault="0019648C" w:rsidP="00F15B3E">
            <w:pPr>
              <w:pStyle w:val="ListParagraph"/>
            </w:pPr>
            <w:proofErr w:type="spellStart"/>
            <w:r>
              <w:t>Zittrain</w:t>
            </w:r>
            <w:proofErr w:type="spellEnd"/>
            <w:r>
              <w:t>, “How to Exercise the Power you Didn’t Ask For” (2018</w:t>
            </w:r>
          </w:p>
        </w:tc>
        <w:tc>
          <w:tcPr>
            <w:tcW w:w="2252" w:type="dxa"/>
            <w:gridSpan w:val="2"/>
            <w:vAlign w:val="center"/>
          </w:tcPr>
          <w:p w14:paraId="4BF73C03" w14:textId="6B7AF25C" w:rsidR="00E41300" w:rsidRPr="00C62751" w:rsidRDefault="00E41300" w:rsidP="00C62751">
            <w:pPr>
              <w:rPr>
                <w:b/>
                <w:bCs/>
              </w:rPr>
            </w:pPr>
          </w:p>
        </w:tc>
      </w:tr>
      <w:tr w:rsidR="004B60F2" w:rsidRPr="00171861" w14:paraId="183E49A4" w14:textId="77777777" w:rsidTr="005D323D">
        <w:tc>
          <w:tcPr>
            <w:tcW w:w="787" w:type="dxa"/>
            <w:shd w:val="clear" w:color="auto" w:fill="auto"/>
            <w:vAlign w:val="center"/>
          </w:tcPr>
          <w:p w14:paraId="6226C08B" w14:textId="70351302" w:rsidR="00E41300" w:rsidRDefault="00E41300" w:rsidP="00E41300">
            <w:pPr>
              <w:widowControl w:val="0"/>
              <w:autoSpaceDE w:val="0"/>
              <w:autoSpaceDN w:val="0"/>
              <w:adjustRightInd w:val="0"/>
              <w:jc w:val="center"/>
              <w:rPr>
                <w:rFonts w:cs="Arial"/>
                <w:sz w:val="20"/>
                <w:szCs w:val="20"/>
              </w:rPr>
            </w:pPr>
            <w:r w:rsidRPr="004D4E8F">
              <w:rPr>
                <w:rFonts w:cs="Arial"/>
                <w:b/>
                <w:bCs/>
                <w:sz w:val="20"/>
                <w:szCs w:val="20"/>
              </w:rPr>
              <w:t xml:space="preserve">Day </w:t>
            </w:r>
            <w:r w:rsidR="004D4E8F" w:rsidRPr="004D4E8F">
              <w:rPr>
                <w:rFonts w:cs="Arial"/>
                <w:b/>
                <w:bCs/>
                <w:sz w:val="20"/>
                <w:szCs w:val="20"/>
              </w:rPr>
              <w:t>11</w:t>
            </w:r>
            <w:r>
              <w:rPr>
                <w:rFonts w:cs="Arial"/>
                <w:sz w:val="20"/>
                <w:szCs w:val="20"/>
              </w:rPr>
              <w:t xml:space="preserve"> (7/</w:t>
            </w:r>
            <w:r w:rsidR="004D4E8F">
              <w:rPr>
                <w:rFonts w:cs="Arial"/>
                <w:sz w:val="20"/>
                <w:szCs w:val="20"/>
              </w:rPr>
              <w:t>31</w:t>
            </w:r>
            <w:r>
              <w:rPr>
                <w:rFonts w:cs="Arial"/>
                <w:sz w:val="20"/>
                <w:szCs w:val="20"/>
              </w:rPr>
              <w:t>)</w:t>
            </w:r>
          </w:p>
        </w:tc>
        <w:tc>
          <w:tcPr>
            <w:tcW w:w="2215" w:type="dxa"/>
            <w:vAlign w:val="center"/>
          </w:tcPr>
          <w:p w14:paraId="03B58857" w14:textId="302DE8E8" w:rsidR="00E41300" w:rsidRDefault="00CC4DFB" w:rsidP="00E41300">
            <w:pPr>
              <w:ind w:left="255" w:hanging="243"/>
              <w:jc w:val="center"/>
            </w:pPr>
            <w:r>
              <w:t>Algorithmic Justice</w:t>
            </w:r>
          </w:p>
        </w:tc>
        <w:tc>
          <w:tcPr>
            <w:tcW w:w="4286" w:type="dxa"/>
            <w:vAlign w:val="center"/>
          </w:tcPr>
          <w:p w14:paraId="464CE6C2" w14:textId="77777777" w:rsidR="00E41300" w:rsidRPr="00BA4C0B" w:rsidRDefault="00E41300" w:rsidP="00E41300">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073D82C3" w14:textId="0427EB57" w:rsidR="00E41300" w:rsidRDefault="00F53DB0" w:rsidP="00E41300">
            <w:pPr>
              <w:pStyle w:val="ListParagraph"/>
              <w:rPr>
                <w:rFonts w:cs="Arial"/>
                <w:bCs/>
                <w:color w:val="000000"/>
                <w:bdr w:val="none" w:sz="0" w:space="0" w:color="auto" w:frame="1"/>
              </w:rPr>
            </w:pPr>
            <w:r>
              <w:rPr>
                <w:rFonts w:cs="Arial"/>
                <w:bCs/>
                <w:color w:val="000000"/>
                <w:bdr w:val="none" w:sz="0" w:space="0" w:color="auto" w:frame="1"/>
              </w:rPr>
              <w:t>Angwin, et</w:t>
            </w:r>
            <w:r w:rsidR="003F25C2">
              <w:rPr>
                <w:rFonts w:cs="Arial"/>
                <w:bCs/>
                <w:color w:val="000000"/>
                <w:bdr w:val="none" w:sz="0" w:space="0" w:color="auto" w:frame="1"/>
              </w:rPr>
              <w:t xml:space="preserve"> </w:t>
            </w:r>
            <w:r>
              <w:rPr>
                <w:rFonts w:cs="Arial"/>
                <w:bCs/>
                <w:color w:val="000000"/>
                <w:bdr w:val="none" w:sz="0" w:space="0" w:color="auto" w:frame="1"/>
              </w:rPr>
              <w:t>al, “Machine Bias” (2016)</w:t>
            </w:r>
          </w:p>
          <w:p w14:paraId="59D3B5D9" w14:textId="0D35A8B6" w:rsidR="00C2786E" w:rsidRDefault="00C2786E" w:rsidP="00E41300">
            <w:pPr>
              <w:pStyle w:val="ListParagraph"/>
              <w:rPr>
                <w:rFonts w:cs="Arial"/>
                <w:bCs/>
                <w:color w:val="000000"/>
                <w:bdr w:val="none" w:sz="0" w:space="0" w:color="auto" w:frame="1"/>
              </w:rPr>
            </w:pPr>
            <w:r>
              <w:rPr>
                <w:rFonts w:cs="Arial"/>
                <w:bCs/>
                <w:color w:val="000000"/>
                <w:bdr w:val="none" w:sz="0" w:space="0" w:color="auto" w:frame="1"/>
              </w:rPr>
              <w:t>Wallace, “Mapping City Crime” (2009)</w:t>
            </w:r>
          </w:p>
          <w:p w14:paraId="3BDC14FC" w14:textId="38484EF7" w:rsidR="00C2786E" w:rsidRDefault="00C2786E" w:rsidP="00E41300">
            <w:pPr>
              <w:pStyle w:val="ListParagraph"/>
              <w:rPr>
                <w:rFonts w:cs="Arial"/>
                <w:bCs/>
                <w:color w:val="000000"/>
                <w:bdr w:val="none" w:sz="0" w:space="0" w:color="auto" w:frame="1"/>
              </w:rPr>
            </w:pPr>
            <w:proofErr w:type="spellStart"/>
            <w:r>
              <w:rPr>
                <w:rFonts w:cs="Arial"/>
                <w:bCs/>
                <w:color w:val="000000"/>
                <w:bdr w:val="none" w:sz="0" w:space="0" w:color="auto" w:frame="1"/>
              </w:rPr>
              <w:t>Brayne</w:t>
            </w:r>
            <w:proofErr w:type="spellEnd"/>
            <w:r>
              <w:rPr>
                <w:rFonts w:cs="Arial"/>
                <w:bCs/>
                <w:color w:val="000000"/>
                <w:bdr w:val="none" w:sz="0" w:space="0" w:color="auto" w:frame="1"/>
              </w:rPr>
              <w:t xml:space="preserve"> &amp; Christin, “The Tech of Crime Prediction” (2020)</w:t>
            </w:r>
          </w:p>
          <w:p w14:paraId="5DCE2C02" w14:textId="77777777" w:rsidR="00E41300" w:rsidRPr="00DB4DCC" w:rsidRDefault="00E41300" w:rsidP="00E41300">
            <w:pPr>
              <w:ind w:left="255" w:hanging="243"/>
              <w:rPr>
                <w:b/>
                <w:bCs/>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p w14:paraId="408A23BC" w14:textId="77777777" w:rsidR="00C2786E" w:rsidRDefault="00C2786E" w:rsidP="00C2786E">
            <w:pPr>
              <w:pStyle w:val="ListParagraph"/>
            </w:pPr>
            <w:r>
              <w:t>Haggarty, “Surveillant Assemblage” (2000)</w:t>
            </w:r>
          </w:p>
          <w:p w14:paraId="6DD56E92" w14:textId="77777777" w:rsidR="00F169CC" w:rsidRDefault="00F169CC" w:rsidP="00C2786E">
            <w:pPr>
              <w:pStyle w:val="ListParagraph"/>
            </w:pPr>
            <w:r>
              <w:t>Angwin, et a</w:t>
            </w:r>
            <w:r w:rsidR="003F25C2">
              <w:t>l, “How we Analyzed th COMPAS Algorithm” (20</w:t>
            </w:r>
            <w:r w:rsidR="00422CD2">
              <w:t>16)</w:t>
            </w:r>
          </w:p>
          <w:p w14:paraId="2C9D8CC8" w14:textId="77777777" w:rsidR="00422CD2" w:rsidRDefault="00422CD2" w:rsidP="00C2786E">
            <w:pPr>
              <w:pStyle w:val="ListParagraph"/>
            </w:pPr>
            <w:proofErr w:type="spellStart"/>
            <w:r>
              <w:t>Bryane</w:t>
            </w:r>
            <w:proofErr w:type="spellEnd"/>
            <w:r>
              <w:t>, “Big Data Surveillance” (2017)</w:t>
            </w:r>
          </w:p>
          <w:p w14:paraId="663C1E09" w14:textId="5FFCFC24" w:rsidR="00422CD2" w:rsidRPr="00C2786E" w:rsidRDefault="00FF1138" w:rsidP="00C2786E">
            <w:pPr>
              <w:pStyle w:val="ListParagraph"/>
            </w:pPr>
            <w:r>
              <w:t>Christin and Tores, “Metrics, Media, &amp; Race” (video) 2020</w:t>
            </w:r>
          </w:p>
        </w:tc>
        <w:tc>
          <w:tcPr>
            <w:tcW w:w="2252" w:type="dxa"/>
            <w:gridSpan w:val="2"/>
            <w:vAlign w:val="center"/>
          </w:tcPr>
          <w:p w14:paraId="2B593475" w14:textId="148E1298" w:rsidR="00E41300" w:rsidRDefault="00E41300" w:rsidP="00E41300">
            <w:pPr>
              <w:pStyle w:val="ListParagraph"/>
              <w:rPr>
                <w:b/>
                <w:bCs/>
              </w:rPr>
            </w:pPr>
            <w:r w:rsidRPr="00EC683E">
              <w:rPr>
                <w:b/>
                <w:bCs/>
              </w:rPr>
              <w:t>Exercise 3</w:t>
            </w:r>
            <w:r w:rsidRPr="00780B82">
              <w:t>:  Moral Dilemma 1 (</w:t>
            </w:r>
            <w:r>
              <w:t>d</w:t>
            </w:r>
            <w:r w:rsidRPr="00EC683E">
              <w:rPr>
                <w:u w:val="single"/>
              </w:rPr>
              <w:t>ue</w:t>
            </w:r>
            <w:r w:rsidRPr="00780B82">
              <w:t>)</w:t>
            </w:r>
          </w:p>
        </w:tc>
      </w:tr>
      <w:tr w:rsidR="004B60F2" w:rsidRPr="00171861" w14:paraId="3FA7ED79" w14:textId="77777777" w:rsidTr="005D323D">
        <w:tc>
          <w:tcPr>
            <w:tcW w:w="787" w:type="dxa"/>
            <w:shd w:val="clear" w:color="auto" w:fill="auto"/>
            <w:vAlign w:val="center"/>
          </w:tcPr>
          <w:p w14:paraId="240F3FDC" w14:textId="522ED34E" w:rsidR="00E41300" w:rsidRDefault="00E41300" w:rsidP="00E41300">
            <w:pPr>
              <w:widowControl w:val="0"/>
              <w:autoSpaceDE w:val="0"/>
              <w:autoSpaceDN w:val="0"/>
              <w:adjustRightInd w:val="0"/>
              <w:jc w:val="center"/>
              <w:rPr>
                <w:rFonts w:cs="Arial"/>
                <w:sz w:val="20"/>
                <w:szCs w:val="20"/>
              </w:rPr>
            </w:pPr>
            <w:r w:rsidRPr="004D4E8F">
              <w:rPr>
                <w:rFonts w:cs="Arial"/>
                <w:b/>
                <w:bCs/>
                <w:sz w:val="20"/>
                <w:szCs w:val="20"/>
              </w:rPr>
              <w:t xml:space="preserve">Day </w:t>
            </w:r>
            <w:r w:rsidR="004D4E8F" w:rsidRPr="004D4E8F">
              <w:rPr>
                <w:rFonts w:cs="Arial"/>
                <w:b/>
                <w:bCs/>
                <w:sz w:val="20"/>
                <w:szCs w:val="20"/>
              </w:rPr>
              <w:t>12</w:t>
            </w:r>
            <w:r>
              <w:rPr>
                <w:rFonts w:cs="Arial"/>
                <w:sz w:val="20"/>
                <w:szCs w:val="20"/>
              </w:rPr>
              <w:t xml:space="preserve"> (7/</w:t>
            </w:r>
            <w:r w:rsidR="004D4E8F">
              <w:rPr>
                <w:rFonts w:cs="Arial"/>
                <w:sz w:val="20"/>
                <w:szCs w:val="20"/>
              </w:rPr>
              <w:t>32</w:t>
            </w:r>
            <w:r>
              <w:rPr>
                <w:rFonts w:cs="Arial"/>
                <w:sz w:val="20"/>
                <w:szCs w:val="20"/>
              </w:rPr>
              <w:t>)</w:t>
            </w:r>
          </w:p>
        </w:tc>
        <w:tc>
          <w:tcPr>
            <w:tcW w:w="2215" w:type="dxa"/>
            <w:vAlign w:val="center"/>
          </w:tcPr>
          <w:p w14:paraId="7811A9BE" w14:textId="5F661D75" w:rsidR="00E41300" w:rsidRDefault="00CC4DFB" w:rsidP="00E41300">
            <w:pPr>
              <w:ind w:left="255" w:hanging="243"/>
              <w:jc w:val="center"/>
            </w:pPr>
            <w:r>
              <w:t>AI &amp; ChatGPT</w:t>
            </w:r>
          </w:p>
        </w:tc>
        <w:tc>
          <w:tcPr>
            <w:tcW w:w="4286" w:type="dxa"/>
            <w:vAlign w:val="center"/>
          </w:tcPr>
          <w:p w14:paraId="5254A1E5" w14:textId="77777777" w:rsidR="00E41300" w:rsidRPr="00BA4C0B" w:rsidRDefault="00E41300" w:rsidP="00E41300">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4EE65186" w14:textId="461816AA" w:rsidR="00E41300" w:rsidRDefault="00853EAA" w:rsidP="00E41300">
            <w:pPr>
              <w:pStyle w:val="ListParagraph"/>
              <w:rPr>
                <w:rFonts w:cs="Arial"/>
                <w:bCs/>
                <w:color w:val="000000"/>
                <w:bdr w:val="none" w:sz="0" w:space="0" w:color="auto" w:frame="1"/>
              </w:rPr>
            </w:pPr>
            <w:r>
              <w:rPr>
                <w:rFonts w:cs="Arial"/>
                <w:bCs/>
                <w:color w:val="000000"/>
                <w:bdr w:val="none" w:sz="0" w:space="0" w:color="auto" w:frame="1"/>
              </w:rPr>
              <w:t>Biddle, Values in AI Systems (2023)</w:t>
            </w:r>
          </w:p>
          <w:p w14:paraId="636C6D8C" w14:textId="7725D62B" w:rsidR="00853EAA" w:rsidRDefault="00853EAA" w:rsidP="00E41300">
            <w:pPr>
              <w:pStyle w:val="ListParagraph"/>
              <w:rPr>
                <w:rFonts w:cs="Arial"/>
                <w:bCs/>
                <w:color w:val="000000"/>
                <w:bdr w:val="none" w:sz="0" w:space="0" w:color="auto" w:frame="1"/>
              </w:rPr>
            </w:pPr>
            <w:r>
              <w:rPr>
                <w:rFonts w:cs="Arial"/>
                <w:bCs/>
                <w:color w:val="000000"/>
                <w:bdr w:val="none" w:sz="0" w:space="0" w:color="auto" w:frame="1"/>
              </w:rPr>
              <w:t>GPT-3, “A robot wrote this entire article, are you scared yet human?”</w:t>
            </w:r>
            <w:r w:rsidR="00E34294">
              <w:rPr>
                <w:rFonts w:cs="Arial"/>
                <w:bCs/>
                <w:color w:val="000000"/>
                <w:bdr w:val="none" w:sz="0" w:space="0" w:color="auto" w:frame="1"/>
              </w:rPr>
              <w:t xml:space="preserve"> (2020)</w:t>
            </w:r>
          </w:p>
          <w:p w14:paraId="76208C93" w14:textId="68B01FC7" w:rsidR="00E34294" w:rsidRDefault="00E34294" w:rsidP="00E41300">
            <w:pPr>
              <w:pStyle w:val="ListParagraph"/>
              <w:rPr>
                <w:rFonts w:cs="Arial"/>
                <w:bCs/>
                <w:color w:val="000000"/>
                <w:bdr w:val="none" w:sz="0" w:space="0" w:color="auto" w:frame="1"/>
              </w:rPr>
            </w:pPr>
            <w:r>
              <w:rPr>
                <w:rFonts w:cs="Arial"/>
                <w:bCs/>
                <w:color w:val="000000"/>
                <w:bdr w:val="none" w:sz="0" w:space="0" w:color="auto" w:frame="1"/>
              </w:rPr>
              <w:t>Vallor, “The Character of AI” (keynote address) (</w:t>
            </w:r>
            <w:r w:rsidR="00071F60">
              <w:rPr>
                <w:rFonts w:cs="Arial"/>
                <w:bCs/>
                <w:color w:val="000000"/>
                <w:bdr w:val="none" w:sz="0" w:space="0" w:color="auto" w:frame="1"/>
              </w:rPr>
              <w:t>2022)</w:t>
            </w:r>
          </w:p>
          <w:p w14:paraId="58A9E185" w14:textId="25DAFA8E" w:rsidR="00E41300" w:rsidRPr="00071F60" w:rsidRDefault="00E41300" w:rsidP="00071F60">
            <w:pPr>
              <w:ind w:left="255" w:hanging="243"/>
              <w:rPr>
                <w:b/>
                <w:bCs/>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tc>
        <w:tc>
          <w:tcPr>
            <w:tcW w:w="2252" w:type="dxa"/>
            <w:gridSpan w:val="2"/>
            <w:vAlign w:val="center"/>
          </w:tcPr>
          <w:p w14:paraId="0AFF9961" w14:textId="28EF673A" w:rsidR="00E41300" w:rsidRPr="00CC4DFB" w:rsidRDefault="00CC4DFB" w:rsidP="00E41300">
            <w:pPr>
              <w:pStyle w:val="ListParagraph"/>
              <w:rPr>
                <w:b/>
                <w:bCs/>
              </w:rPr>
            </w:pPr>
            <w:r w:rsidRPr="00B63399">
              <w:rPr>
                <w:b/>
                <w:bCs/>
              </w:rPr>
              <w:t xml:space="preserve">Ethics Brief, Part </w:t>
            </w:r>
            <w:r>
              <w:rPr>
                <w:b/>
                <w:bCs/>
              </w:rPr>
              <w:t>3</w:t>
            </w:r>
            <w:r>
              <w:t>: “</w:t>
            </w:r>
            <w:r>
              <w:t>Rough Draft</w:t>
            </w:r>
            <w:r>
              <w:t>” (</w:t>
            </w:r>
            <w:r w:rsidRPr="00CC4DFB">
              <w:rPr>
                <w:u w:val="single"/>
              </w:rPr>
              <w:t>due</w:t>
            </w:r>
            <w:r>
              <w:t>)</w:t>
            </w:r>
          </w:p>
          <w:p w14:paraId="083DA321" w14:textId="72C8E8C2" w:rsidR="00CC4DFB" w:rsidRDefault="00CC4DFB" w:rsidP="00E41300">
            <w:pPr>
              <w:pStyle w:val="ListParagraph"/>
              <w:rPr>
                <w:b/>
                <w:bCs/>
              </w:rPr>
            </w:pPr>
            <w:r w:rsidRPr="00B63399">
              <w:rPr>
                <w:b/>
                <w:bCs/>
              </w:rPr>
              <w:t xml:space="preserve">Ethics Brief, Part </w:t>
            </w:r>
            <w:r>
              <w:rPr>
                <w:b/>
                <w:bCs/>
              </w:rPr>
              <w:t>4</w:t>
            </w:r>
            <w:r>
              <w:t>: “</w:t>
            </w:r>
            <w:r>
              <w:t>Presentation / Final Draft</w:t>
            </w:r>
            <w:r>
              <w:t>” (</w:t>
            </w:r>
            <w:r>
              <w:t>assigned</w:t>
            </w:r>
            <w:r>
              <w:t>)</w:t>
            </w:r>
          </w:p>
        </w:tc>
      </w:tr>
      <w:tr w:rsidR="00071F60" w:rsidRPr="00171861" w14:paraId="15ABA10A" w14:textId="77777777" w:rsidTr="004B60F2">
        <w:tc>
          <w:tcPr>
            <w:tcW w:w="9540" w:type="dxa"/>
            <w:gridSpan w:val="5"/>
            <w:shd w:val="clear" w:color="auto" w:fill="D9E2F3" w:themeFill="accent1" w:themeFillTint="33"/>
            <w:vAlign w:val="center"/>
          </w:tcPr>
          <w:p w14:paraId="05A4D098" w14:textId="77777777" w:rsidR="00071F60" w:rsidRDefault="00071F60" w:rsidP="00071F60">
            <w:pPr>
              <w:pStyle w:val="Heading2"/>
            </w:pPr>
          </w:p>
          <w:p w14:paraId="0C04D180" w14:textId="7019A2A1" w:rsidR="00071F60" w:rsidRPr="00B50E3E" w:rsidRDefault="00071F60" w:rsidP="00071F60">
            <w:pPr>
              <w:pStyle w:val="Heading2"/>
            </w:pPr>
            <w:r>
              <w:t xml:space="preserve">Week </w:t>
            </w:r>
            <w:r>
              <w:t>4</w:t>
            </w:r>
            <w:r w:rsidRPr="00B50E3E">
              <w:t xml:space="preserve">:  </w:t>
            </w:r>
            <w:r w:rsidR="003A5EB7">
              <w:t>Biomedical Technologies &amp; Transcendence</w:t>
            </w:r>
          </w:p>
          <w:p w14:paraId="4F29E7BA" w14:textId="77777777" w:rsidR="00071F60" w:rsidRPr="00071F60" w:rsidRDefault="00071F60" w:rsidP="004B60F2">
            <w:pPr>
              <w:widowControl w:val="0"/>
              <w:autoSpaceDE w:val="0"/>
              <w:autoSpaceDN w:val="0"/>
              <w:adjustRightInd w:val="0"/>
              <w:rPr>
                <w:b/>
                <w:bCs/>
              </w:rPr>
            </w:pPr>
          </w:p>
        </w:tc>
      </w:tr>
      <w:tr w:rsidR="00071F60" w:rsidRPr="00171861" w14:paraId="1F2C02B4" w14:textId="77777777" w:rsidTr="005D323D">
        <w:tc>
          <w:tcPr>
            <w:tcW w:w="787" w:type="dxa"/>
            <w:shd w:val="clear" w:color="auto" w:fill="auto"/>
            <w:vAlign w:val="center"/>
          </w:tcPr>
          <w:p w14:paraId="2864836C" w14:textId="46AA2BC7" w:rsidR="00071F60" w:rsidRPr="004D4E8F" w:rsidRDefault="00071F60" w:rsidP="00071F60">
            <w:pPr>
              <w:widowControl w:val="0"/>
              <w:autoSpaceDE w:val="0"/>
              <w:autoSpaceDN w:val="0"/>
              <w:adjustRightInd w:val="0"/>
              <w:jc w:val="center"/>
              <w:rPr>
                <w:rFonts w:cs="Arial"/>
                <w:b/>
                <w:bCs/>
                <w:sz w:val="20"/>
                <w:szCs w:val="20"/>
              </w:rPr>
            </w:pPr>
            <w:r w:rsidRPr="00350F2F">
              <w:rPr>
                <w:rFonts w:cs="Arial"/>
                <w:b/>
                <w:bCs/>
                <w:sz w:val="20"/>
                <w:szCs w:val="20"/>
              </w:rPr>
              <w:t xml:space="preserve">Day </w:t>
            </w:r>
            <w:r w:rsidR="002622FA">
              <w:rPr>
                <w:rFonts w:cs="Arial"/>
                <w:b/>
                <w:bCs/>
                <w:sz w:val="20"/>
                <w:szCs w:val="20"/>
              </w:rPr>
              <w:t>13</w:t>
            </w:r>
            <w:r>
              <w:rPr>
                <w:rFonts w:cs="Arial"/>
                <w:sz w:val="20"/>
                <w:szCs w:val="20"/>
              </w:rPr>
              <w:t xml:space="preserve"> </w:t>
            </w:r>
            <w:r w:rsidR="002622FA">
              <w:rPr>
                <w:rFonts w:cs="Arial"/>
                <w:sz w:val="20"/>
                <w:szCs w:val="20"/>
              </w:rPr>
              <w:t>(8/5</w:t>
            </w:r>
            <w:r>
              <w:rPr>
                <w:rFonts w:cs="Arial"/>
                <w:sz w:val="20"/>
                <w:szCs w:val="20"/>
              </w:rPr>
              <w:t>)</w:t>
            </w:r>
          </w:p>
        </w:tc>
        <w:tc>
          <w:tcPr>
            <w:tcW w:w="2215" w:type="dxa"/>
            <w:vAlign w:val="center"/>
          </w:tcPr>
          <w:p w14:paraId="33129F8D" w14:textId="3FC9FE45" w:rsidR="00071F60" w:rsidRDefault="00EC1D08" w:rsidP="00071F60">
            <w:pPr>
              <w:ind w:left="255" w:hanging="243"/>
              <w:jc w:val="center"/>
            </w:pPr>
            <w:r>
              <w:rPr>
                <w:bdr w:val="none" w:sz="0" w:space="0" w:color="auto" w:frame="1"/>
              </w:rPr>
              <w:t>Cyborgs, Enhancement, &amp; Healing</w:t>
            </w:r>
          </w:p>
        </w:tc>
        <w:tc>
          <w:tcPr>
            <w:tcW w:w="4286" w:type="dxa"/>
            <w:vAlign w:val="center"/>
          </w:tcPr>
          <w:p w14:paraId="56B1FF36" w14:textId="77777777" w:rsidR="00071F60" w:rsidRPr="0028365E" w:rsidRDefault="00071F60" w:rsidP="00071F60">
            <w:pPr>
              <w:ind w:left="12"/>
              <w:rPr>
                <w:b/>
                <w:bCs/>
                <w:sz w:val="20"/>
                <w:szCs w:val="20"/>
                <w:bdr w:val="none" w:sz="0" w:space="0" w:color="auto" w:frame="1"/>
              </w:rPr>
            </w:pPr>
            <w:r w:rsidRPr="0028365E">
              <w:rPr>
                <w:b/>
                <w:bCs/>
                <w:sz w:val="20"/>
                <w:szCs w:val="20"/>
                <w:bdr w:val="none" w:sz="0" w:space="0" w:color="auto" w:frame="1"/>
              </w:rPr>
              <w:t>Required:</w:t>
            </w:r>
          </w:p>
          <w:p w14:paraId="4FFF340A" w14:textId="49594767" w:rsidR="008F21C5" w:rsidRPr="008F21C5" w:rsidRDefault="008F21C5" w:rsidP="008F21C5">
            <w:pPr>
              <w:pStyle w:val="ListParagraph"/>
              <w:rPr>
                <w:b/>
                <w:bdr w:val="none" w:sz="0" w:space="0" w:color="auto" w:frame="1"/>
              </w:rPr>
            </w:pPr>
            <w:r>
              <w:t>Max, “Humans are Shaping our Own Evolution” (2017)</w:t>
            </w:r>
          </w:p>
          <w:p w14:paraId="1912114F" w14:textId="71449B29" w:rsidR="008F21C5" w:rsidRPr="008F21C5" w:rsidRDefault="008F21C5" w:rsidP="008F21C5">
            <w:pPr>
              <w:pStyle w:val="ListParagraph"/>
              <w:rPr>
                <w:b/>
                <w:bdr w:val="none" w:sz="0" w:space="0" w:color="auto" w:frame="1"/>
              </w:rPr>
            </w:pPr>
            <w:r>
              <w:rPr>
                <w:bCs/>
                <w:bdr w:val="none" w:sz="0" w:space="0" w:color="auto" w:frame="1"/>
              </w:rPr>
              <w:t>Sandel, “The Ethics of Enhancement” (2007)</w:t>
            </w:r>
          </w:p>
          <w:p w14:paraId="4A73AF0A" w14:textId="5BC6E2D1" w:rsidR="008F21C5" w:rsidRPr="008F21C5" w:rsidRDefault="008F21C5" w:rsidP="008F21C5">
            <w:pPr>
              <w:pStyle w:val="ListParagraph"/>
              <w:rPr>
                <w:b/>
                <w:bdr w:val="none" w:sz="0" w:space="0" w:color="auto" w:frame="1"/>
              </w:rPr>
            </w:pPr>
            <w:r>
              <w:rPr>
                <w:bCs/>
                <w:bdr w:val="none" w:sz="0" w:space="0" w:color="auto" w:frame="1"/>
              </w:rPr>
              <w:t>Moseley (2023), Biomedical Technology</w:t>
            </w:r>
          </w:p>
          <w:p w14:paraId="149C208D" w14:textId="0C7C5694" w:rsidR="00071F60" w:rsidRPr="008F21C5" w:rsidRDefault="00071F60" w:rsidP="008F21C5">
            <w:pPr>
              <w:ind w:left="12"/>
              <w:rPr>
                <w:b/>
                <w:bdr w:val="none" w:sz="0" w:space="0" w:color="auto" w:frame="1"/>
              </w:rPr>
            </w:pPr>
            <w:r w:rsidRPr="008F21C5">
              <w:rPr>
                <w:b/>
                <w:bdr w:val="none" w:sz="0" w:space="0" w:color="auto" w:frame="1"/>
              </w:rPr>
              <w:t>Suggested:</w:t>
            </w:r>
          </w:p>
          <w:p w14:paraId="44997659" w14:textId="1357F1F7" w:rsidR="00071F60" w:rsidRDefault="00DA3677" w:rsidP="00071F60">
            <w:pPr>
              <w:pStyle w:val="ListParagraph"/>
              <w:rPr>
                <w:bdr w:val="none" w:sz="0" w:space="0" w:color="auto" w:frame="1"/>
              </w:rPr>
            </w:pPr>
            <w:r>
              <w:rPr>
                <w:bdr w:val="none" w:sz="0" w:space="0" w:color="auto" w:frame="1"/>
              </w:rPr>
              <w:t>Kamm, “Is there a Problem with Enhancement” (2005)</w:t>
            </w:r>
          </w:p>
          <w:p w14:paraId="7BCB5723" w14:textId="3162060A" w:rsidR="00E22FB2" w:rsidRDefault="003D428D" w:rsidP="00071F60">
            <w:pPr>
              <w:pStyle w:val="ListParagraph"/>
              <w:rPr>
                <w:bdr w:val="none" w:sz="0" w:space="0" w:color="auto" w:frame="1"/>
              </w:rPr>
            </w:pPr>
            <w:r>
              <w:rPr>
                <w:bdr w:val="none" w:sz="0" w:space="0" w:color="auto" w:frame="1"/>
              </w:rPr>
              <w:t>Miah, “Ethics Issues Raised by Human Enhancement”</w:t>
            </w:r>
          </w:p>
          <w:p w14:paraId="6C7FAB7A" w14:textId="5302464B" w:rsidR="00071F60" w:rsidRPr="00CD318A" w:rsidRDefault="00450C91" w:rsidP="00CD318A">
            <w:pPr>
              <w:pStyle w:val="ListParagraph"/>
              <w:rPr>
                <w:bdr w:val="none" w:sz="0" w:space="0" w:color="auto" w:frame="1"/>
              </w:rPr>
            </w:pPr>
            <w:r>
              <w:rPr>
                <w:bdr w:val="none" w:sz="0" w:space="0" w:color="auto" w:frame="1"/>
              </w:rPr>
              <w:t>Philosophy Tube, “Transhumanism” (</w:t>
            </w:r>
            <w:proofErr w:type="spellStart"/>
            <w:r>
              <w:rPr>
                <w:bdr w:val="none" w:sz="0" w:space="0" w:color="auto" w:frame="1"/>
              </w:rPr>
              <w:t>youtube</w:t>
            </w:r>
            <w:proofErr w:type="spellEnd"/>
            <w:r>
              <w:rPr>
                <w:bdr w:val="none" w:sz="0" w:space="0" w:color="auto" w:frame="1"/>
              </w:rPr>
              <w:t>)</w:t>
            </w:r>
          </w:p>
        </w:tc>
        <w:tc>
          <w:tcPr>
            <w:tcW w:w="2252" w:type="dxa"/>
            <w:gridSpan w:val="2"/>
            <w:vAlign w:val="center"/>
          </w:tcPr>
          <w:p w14:paraId="78E25D8E" w14:textId="51A4C1F7" w:rsidR="00071F60" w:rsidRPr="00B63399" w:rsidRDefault="00071F60" w:rsidP="003D428D">
            <w:pPr>
              <w:pStyle w:val="ListParagraph"/>
              <w:numPr>
                <w:ilvl w:val="0"/>
                <w:numId w:val="0"/>
              </w:numPr>
              <w:ind w:left="255"/>
              <w:rPr>
                <w:b/>
                <w:bCs/>
              </w:rPr>
            </w:pPr>
          </w:p>
        </w:tc>
      </w:tr>
      <w:tr w:rsidR="00071F60" w:rsidRPr="00171861" w14:paraId="159DF031" w14:textId="77777777" w:rsidTr="005D323D">
        <w:tc>
          <w:tcPr>
            <w:tcW w:w="787" w:type="dxa"/>
            <w:shd w:val="clear" w:color="auto" w:fill="auto"/>
            <w:vAlign w:val="center"/>
          </w:tcPr>
          <w:p w14:paraId="00DC60C2" w14:textId="0DCD4F3D" w:rsidR="00071F60" w:rsidRPr="004D4E8F" w:rsidRDefault="00071F60" w:rsidP="00071F60">
            <w:pPr>
              <w:widowControl w:val="0"/>
              <w:autoSpaceDE w:val="0"/>
              <w:autoSpaceDN w:val="0"/>
              <w:adjustRightInd w:val="0"/>
              <w:jc w:val="center"/>
              <w:rPr>
                <w:rFonts w:cs="Arial"/>
                <w:b/>
                <w:bCs/>
                <w:sz w:val="20"/>
                <w:szCs w:val="20"/>
              </w:rPr>
            </w:pPr>
            <w:r w:rsidRPr="004D4E8F">
              <w:rPr>
                <w:rFonts w:cs="Arial"/>
                <w:b/>
                <w:bCs/>
                <w:sz w:val="20"/>
                <w:szCs w:val="20"/>
              </w:rPr>
              <w:t>Day 1</w:t>
            </w:r>
            <w:r w:rsidR="002622FA">
              <w:rPr>
                <w:rFonts w:cs="Arial"/>
                <w:b/>
                <w:bCs/>
                <w:sz w:val="20"/>
                <w:szCs w:val="20"/>
              </w:rPr>
              <w:t>4</w:t>
            </w:r>
            <w:r>
              <w:rPr>
                <w:rFonts w:cs="Arial"/>
                <w:sz w:val="20"/>
                <w:szCs w:val="20"/>
              </w:rPr>
              <w:t xml:space="preserve"> </w:t>
            </w:r>
            <w:r w:rsidR="002622FA">
              <w:rPr>
                <w:rFonts w:cs="Arial"/>
                <w:sz w:val="20"/>
                <w:szCs w:val="20"/>
              </w:rPr>
              <w:t>(8/6</w:t>
            </w:r>
            <w:r>
              <w:rPr>
                <w:rFonts w:cs="Arial"/>
                <w:sz w:val="20"/>
                <w:szCs w:val="20"/>
              </w:rPr>
              <w:t>)</w:t>
            </w:r>
          </w:p>
        </w:tc>
        <w:tc>
          <w:tcPr>
            <w:tcW w:w="2215" w:type="dxa"/>
            <w:vAlign w:val="center"/>
          </w:tcPr>
          <w:p w14:paraId="21789240" w14:textId="3C936FB6" w:rsidR="00071F60" w:rsidRDefault="00EC1D08" w:rsidP="00071F60">
            <w:pPr>
              <w:ind w:left="255" w:hanging="243"/>
              <w:jc w:val="center"/>
            </w:pPr>
            <w:r>
              <w:t>Genetic Engineering</w:t>
            </w:r>
            <w:r w:rsidR="00DA3677">
              <w:t xml:space="preserve"> </w:t>
            </w:r>
            <w:proofErr w:type="gramStart"/>
            <w:r w:rsidR="00DA3677">
              <w:t>&amp;  Designer</w:t>
            </w:r>
            <w:proofErr w:type="gramEnd"/>
            <w:r w:rsidR="00DA3677">
              <w:t xml:space="preserve"> Babies</w:t>
            </w:r>
          </w:p>
        </w:tc>
        <w:tc>
          <w:tcPr>
            <w:tcW w:w="4286" w:type="dxa"/>
            <w:vAlign w:val="center"/>
          </w:tcPr>
          <w:p w14:paraId="0E9432BD" w14:textId="77777777" w:rsidR="00071F60" w:rsidRPr="00BA4C0B" w:rsidRDefault="00071F60" w:rsidP="00071F60">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666B40FE" w14:textId="7688F547" w:rsidR="00071F60" w:rsidRDefault="00272B89" w:rsidP="00071F60">
            <w:pPr>
              <w:pStyle w:val="ListParagraph"/>
            </w:pPr>
            <w:proofErr w:type="spellStart"/>
            <w:r>
              <w:t>Sanchevi</w:t>
            </w:r>
            <w:proofErr w:type="spellEnd"/>
            <w:r>
              <w:t>, “Wanting Babies” (2005</w:t>
            </w:r>
          </w:p>
          <w:p w14:paraId="6F61A7EE" w14:textId="5A1F3613" w:rsidR="00272B89" w:rsidRDefault="00272B89" w:rsidP="00071F60">
            <w:pPr>
              <w:pStyle w:val="ListParagraph"/>
            </w:pPr>
            <w:r>
              <w:t>Brennan, “Genetic Enhancement: Just Say Yes” (2023)</w:t>
            </w:r>
          </w:p>
          <w:p w14:paraId="0F71FA4D" w14:textId="10A4176A" w:rsidR="00071F60" w:rsidRPr="00193019" w:rsidRDefault="00193019" w:rsidP="00193019">
            <w:pPr>
              <w:pStyle w:val="ListParagraph"/>
            </w:pPr>
            <w:r>
              <w:t xml:space="preserve">Short </w:t>
            </w:r>
            <w:proofErr w:type="spellStart"/>
            <w:r>
              <w:t>youtube</w:t>
            </w:r>
            <w:proofErr w:type="spellEnd"/>
            <w:r>
              <w:t xml:space="preserve"> videos on CRISPR and anti-aging</w:t>
            </w:r>
          </w:p>
          <w:p w14:paraId="229C075C" w14:textId="77777777" w:rsidR="00071F60" w:rsidRPr="00DB4DCC" w:rsidRDefault="00071F60" w:rsidP="00071F60">
            <w:pPr>
              <w:ind w:left="255" w:hanging="243"/>
              <w:rPr>
                <w:b/>
                <w:bCs/>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p w14:paraId="56D30E6A" w14:textId="0CF30E7A" w:rsidR="00071F60" w:rsidRDefault="00193019" w:rsidP="00071F60">
            <w:pPr>
              <w:pStyle w:val="ListParagraph"/>
            </w:pPr>
            <w:r>
              <w:t>Melo-Martin</w:t>
            </w:r>
            <w:r w:rsidR="0058424D">
              <w:t xml:space="preserve">, “Feminism and the Ethics of </w:t>
            </w:r>
            <w:proofErr w:type="spellStart"/>
            <w:r w:rsidR="0058424D">
              <w:t>Reprogentic</w:t>
            </w:r>
            <w:proofErr w:type="spellEnd"/>
            <w:r w:rsidR="0058424D">
              <w:t xml:space="preserve"> Tech” (2023)</w:t>
            </w:r>
          </w:p>
          <w:p w14:paraId="1C001A9D" w14:textId="0CFDC4C1" w:rsidR="0058424D" w:rsidRDefault="0058424D" w:rsidP="00071F60">
            <w:pPr>
              <w:pStyle w:val="ListParagraph"/>
            </w:pPr>
            <w:r>
              <w:t>Savulescu, “Sex Selection:  The Case For” (1999)</w:t>
            </w:r>
          </w:p>
          <w:p w14:paraId="1E99C1A9" w14:textId="409374AC" w:rsidR="00CD318A" w:rsidRDefault="00CD318A" w:rsidP="00071F60">
            <w:pPr>
              <w:pStyle w:val="ListParagraph"/>
            </w:pPr>
            <w:r>
              <w:t>Sandel, “The Case Against Perfection” (2004)</w:t>
            </w:r>
          </w:p>
          <w:p w14:paraId="298F5554" w14:textId="18A3B854" w:rsidR="00071F60" w:rsidRPr="00193019" w:rsidRDefault="00874743" w:rsidP="00193019">
            <w:pPr>
              <w:pStyle w:val="ListParagraph"/>
              <w:rPr>
                <w:bdr w:val="none" w:sz="0" w:space="0" w:color="auto" w:frame="1"/>
              </w:rPr>
            </w:pPr>
            <w:r>
              <w:rPr>
                <w:i/>
                <w:iCs/>
                <w:bdr w:val="none" w:sz="0" w:space="0" w:color="auto" w:frame="1"/>
              </w:rPr>
              <w:t>Gattaca</w:t>
            </w:r>
            <w:r>
              <w:rPr>
                <w:bdr w:val="none" w:sz="0" w:space="0" w:color="auto" w:frame="1"/>
              </w:rPr>
              <w:t xml:space="preserve"> (film) (1997)</w:t>
            </w:r>
          </w:p>
        </w:tc>
        <w:tc>
          <w:tcPr>
            <w:tcW w:w="2252" w:type="dxa"/>
            <w:gridSpan w:val="2"/>
            <w:vAlign w:val="center"/>
          </w:tcPr>
          <w:p w14:paraId="7AC93FB5" w14:textId="77777777" w:rsidR="00071F60" w:rsidRPr="004B60F2" w:rsidRDefault="00071F60" w:rsidP="004B60F2">
            <w:pPr>
              <w:ind w:left="12"/>
              <w:rPr>
                <w:b/>
                <w:bCs/>
              </w:rPr>
            </w:pPr>
          </w:p>
        </w:tc>
      </w:tr>
      <w:tr w:rsidR="00071F60" w:rsidRPr="00171861" w14:paraId="449811DB" w14:textId="77777777" w:rsidTr="005D323D">
        <w:tc>
          <w:tcPr>
            <w:tcW w:w="787" w:type="dxa"/>
            <w:shd w:val="clear" w:color="auto" w:fill="auto"/>
            <w:vAlign w:val="center"/>
          </w:tcPr>
          <w:p w14:paraId="543768CF" w14:textId="643D33B9" w:rsidR="00071F60" w:rsidRPr="004D4E8F" w:rsidRDefault="00071F60" w:rsidP="00071F60">
            <w:pPr>
              <w:widowControl w:val="0"/>
              <w:autoSpaceDE w:val="0"/>
              <w:autoSpaceDN w:val="0"/>
              <w:adjustRightInd w:val="0"/>
              <w:jc w:val="center"/>
              <w:rPr>
                <w:rFonts w:cs="Arial"/>
                <w:b/>
                <w:bCs/>
                <w:sz w:val="20"/>
                <w:szCs w:val="20"/>
              </w:rPr>
            </w:pPr>
            <w:r w:rsidRPr="004D4E8F">
              <w:rPr>
                <w:rFonts w:cs="Arial"/>
                <w:b/>
                <w:bCs/>
                <w:sz w:val="20"/>
                <w:szCs w:val="20"/>
              </w:rPr>
              <w:t>Day 1</w:t>
            </w:r>
            <w:r w:rsidR="002622FA">
              <w:rPr>
                <w:rFonts w:cs="Arial"/>
                <w:b/>
                <w:bCs/>
                <w:sz w:val="20"/>
                <w:szCs w:val="20"/>
              </w:rPr>
              <w:t>5</w:t>
            </w:r>
            <w:r>
              <w:rPr>
                <w:rFonts w:cs="Arial"/>
                <w:sz w:val="20"/>
                <w:szCs w:val="20"/>
              </w:rPr>
              <w:t xml:space="preserve"> (</w:t>
            </w:r>
            <w:r w:rsidR="002622FA">
              <w:rPr>
                <w:rFonts w:cs="Arial"/>
                <w:sz w:val="20"/>
                <w:szCs w:val="20"/>
              </w:rPr>
              <w:t>8/7</w:t>
            </w:r>
            <w:r>
              <w:rPr>
                <w:rFonts w:cs="Arial"/>
                <w:sz w:val="20"/>
                <w:szCs w:val="20"/>
              </w:rPr>
              <w:t>)</w:t>
            </w:r>
          </w:p>
        </w:tc>
        <w:tc>
          <w:tcPr>
            <w:tcW w:w="2215" w:type="dxa"/>
            <w:vAlign w:val="center"/>
          </w:tcPr>
          <w:p w14:paraId="6CBCBFE9" w14:textId="44D718CC" w:rsidR="00071F60" w:rsidRDefault="00EC1D08" w:rsidP="00071F60">
            <w:pPr>
              <w:ind w:left="255" w:hanging="243"/>
              <w:jc w:val="center"/>
            </w:pPr>
            <w:r>
              <w:t>Neuralink, Death, &amp; Transcendence</w:t>
            </w:r>
          </w:p>
        </w:tc>
        <w:tc>
          <w:tcPr>
            <w:tcW w:w="4286" w:type="dxa"/>
            <w:vAlign w:val="center"/>
          </w:tcPr>
          <w:p w14:paraId="2B347C93" w14:textId="77777777" w:rsidR="00071F60" w:rsidRPr="00BA4C0B" w:rsidRDefault="00071F60" w:rsidP="00071F60">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64039195" w14:textId="44F7605B" w:rsidR="00071F60" w:rsidRDefault="00602D65" w:rsidP="00071F60">
            <w:pPr>
              <w:pStyle w:val="ListParagraph"/>
              <w:rPr>
                <w:rFonts w:cs="Arial"/>
                <w:bCs/>
                <w:color w:val="000000"/>
                <w:bdr w:val="none" w:sz="0" w:space="0" w:color="auto" w:frame="1"/>
              </w:rPr>
            </w:pPr>
            <w:r>
              <w:rPr>
                <w:rFonts w:cs="Arial"/>
                <w:bCs/>
                <w:color w:val="000000"/>
                <w:bdr w:val="none" w:sz="0" w:space="0" w:color="auto" w:frame="1"/>
              </w:rPr>
              <w:t>Bostrom, “Transhumanist Values” (</w:t>
            </w:r>
            <w:r w:rsidR="000D54D3">
              <w:rPr>
                <w:rFonts w:cs="Arial"/>
                <w:bCs/>
                <w:color w:val="000000"/>
                <w:bdr w:val="none" w:sz="0" w:space="0" w:color="auto" w:frame="1"/>
              </w:rPr>
              <w:t>2003)</w:t>
            </w:r>
          </w:p>
          <w:p w14:paraId="47EC70C6" w14:textId="51ACCDB1" w:rsidR="000D54D3" w:rsidRDefault="000D54D3" w:rsidP="00071F60">
            <w:pPr>
              <w:pStyle w:val="ListParagraph"/>
              <w:rPr>
                <w:rFonts w:cs="Arial"/>
                <w:bCs/>
                <w:color w:val="000000"/>
                <w:bdr w:val="none" w:sz="0" w:space="0" w:color="auto" w:frame="1"/>
              </w:rPr>
            </w:pPr>
            <w:r>
              <w:rPr>
                <w:rFonts w:cs="Arial"/>
                <w:bCs/>
                <w:color w:val="000000"/>
                <w:bdr w:val="none" w:sz="0" w:space="0" w:color="auto" w:frame="1"/>
              </w:rPr>
              <w:t>Kennedy</w:t>
            </w:r>
            <w:r w:rsidR="006153C7">
              <w:rPr>
                <w:rFonts w:cs="Arial"/>
                <w:bCs/>
                <w:color w:val="000000"/>
                <w:bdr w:val="none" w:sz="0" w:space="0" w:color="auto" w:frame="1"/>
              </w:rPr>
              <w:t>, “BMI &amp; the Singularity” (2014)</w:t>
            </w:r>
          </w:p>
          <w:p w14:paraId="1B553EE5" w14:textId="4110E521" w:rsidR="00412656" w:rsidRDefault="00412656" w:rsidP="00071F60">
            <w:pPr>
              <w:pStyle w:val="ListParagraph"/>
              <w:rPr>
                <w:rFonts w:cs="Arial"/>
                <w:bCs/>
                <w:color w:val="000000"/>
                <w:bdr w:val="none" w:sz="0" w:space="0" w:color="auto" w:frame="1"/>
              </w:rPr>
            </w:pPr>
            <w:r>
              <w:rPr>
                <w:rFonts w:cs="Arial"/>
                <w:bCs/>
                <w:color w:val="000000"/>
                <w:bdr w:val="none" w:sz="0" w:space="0" w:color="auto" w:frame="1"/>
              </w:rPr>
              <w:t>Hamilton, “The Story of Neuralink” (2022)</w:t>
            </w:r>
          </w:p>
          <w:p w14:paraId="146FE2E6" w14:textId="5F02570E" w:rsidR="00242239" w:rsidRDefault="00242239" w:rsidP="00071F60">
            <w:pPr>
              <w:pStyle w:val="ListParagraph"/>
              <w:rPr>
                <w:rFonts w:cs="Arial"/>
                <w:bCs/>
                <w:color w:val="000000"/>
                <w:bdr w:val="none" w:sz="0" w:space="0" w:color="auto" w:frame="1"/>
              </w:rPr>
            </w:pPr>
            <w:r>
              <w:rPr>
                <w:rFonts w:cs="Arial"/>
                <w:bCs/>
                <w:color w:val="000000"/>
                <w:bdr w:val="none" w:sz="0" w:space="0" w:color="auto" w:frame="1"/>
              </w:rPr>
              <w:t>Thomson, “</w:t>
            </w:r>
            <w:r w:rsidR="006C116F">
              <w:rPr>
                <w:rFonts w:cs="Arial"/>
                <w:bCs/>
                <w:color w:val="000000"/>
                <w:bdr w:val="none" w:sz="0" w:space="0" w:color="auto" w:frame="1"/>
              </w:rPr>
              <w:t>The Singularity” (2022)</w:t>
            </w:r>
          </w:p>
          <w:p w14:paraId="799A353E" w14:textId="374CA7AD" w:rsidR="006153C7" w:rsidRDefault="005425F9" w:rsidP="00071F60">
            <w:pPr>
              <w:pStyle w:val="ListParagraph"/>
              <w:rPr>
                <w:rFonts w:cs="Arial"/>
                <w:bCs/>
                <w:color w:val="000000"/>
                <w:bdr w:val="none" w:sz="0" w:space="0" w:color="auto" w:frame="1"/>
              </w:rPr>
            </w:pPr>
            <w:r>
              <w:rPr>
                <w:rFonts w:cs="Arial"/>
                <w:bCs/>
                <w:color w:val="000000"/>
                <w:bdr w:val="none" w:sz="0" w:space="0" w:color="auto" w:frame="1"/>
              </w:rPr>
              <w:t>SARCO—Assisted Suicide Pods</w:t>
            </w:r>
          </w:p>
          <w:p w14:paraId="552F5DB4" w14:textId="3104536E" w:rsidR="005425F9" w:rsidRDefault="005425F9" w:rsidP="00071F60">
            <w:pPr>
              <w:pStyle w:val="ListParagraph"/>
              <w:rPr>
                <w:rFonts w:cs="Arial"/>
                <w:bCs/>
                <w:color w:val="000000"/>
                <w:bdr w:val="none" w:sz="0" w:space="0" w:color="auto" w:frame="1"/>
              </w:rPr>
            </w:pPr>
            <w:proofErr w:type="spellStart"/>
            <w:r>
              <w:rPr>
                <w:rFonts w:cs="Arial"/>
                <w:bCs/>
                <w:color w:val="000000"/>
                <w:bdr w:val="none" w:sz="0" w:space="0" w:color="auto" w:frame="1"/>
              </w:rPr>
              <w:t>Youtube</w:t>
            </w:r>
            <w:proofErr w:type="spellEnd"/>
            <w:r>
              <w:rPr>
                <w:rFonts w:cs="Arial"/>
                <w:bCs/>
                <w:color w:val="000000"/>
                <w:bdr w:val="none" w:sz="0" w:space="0" w:color="auto" w:frame="1"/>
              </w:rPr>
              <w:t xml:space="preserve"> videos on curing aging and death</w:t>
            </w:r>
          </w:p>
          <w:p w14:paraId="77F4E47B" w14:textId="77777777" w:rsidR="00071F60" w:rsidRPr="00DB4DCC" w:rsidRDefault="00071F60" w:rsidP="00071F60">
            <w:pPr>
              <w:ind w:left="255" w:hanging="243"/>
              <w:rPr>
                <w:b/>
                <w:bCs/>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p w14:paraId="201B515F" w14:textId="312C19C6" w:rsidR="00071F60" w:rsidRPr="00171861" w:rsidRDefault="00071F60" w:rsidP="00071F60">
            <w:pPr>
              <w:widowControl w:val="0"/>
              <w:autoSpaceDE w:val="0"/>
              <w:autoSpaceDN w:val="0"/>
              <w:adjustRightInd w:val="0"/>
              <w:rPr>
                <w:rFonts w:cs="Arial"/>
                <w:b/>
                <w:color w:val="000000"/>
                <w:sz w:val="20"/>
                <w:szCs w:val="20"/>
                <w:bdr w:val="none" w:sz="0" w:space="0" w:color="auto" w:frame="1"/>
              </w:rPr>
            </w:pPr>
          </w:p>
        </w:tc>
        <w:tc>
          <w:tcPr>
            <w:tcW w:w="2252" w:type="dxa"/>
            <w:gridSpan w:val="2"/>
            <w:vAlign w:val="center"/>
          </w:tcPr>
          <w:p w14:paraId="530D6993" w14:textId="0D645CB5" w:rsidR="00071F60" w:rsidRPr="004B60F2" w:rsidRDefault="00071F60" w:rsidP="004B60F2">
            <w:pPr>
              <w:ind w:left="255" w:hanging="243"/>
              <w:rPr>
                <w:b/>
                <w:bCs/>
              </w:rPr>
            </w:pPr>
          </w:p>
        </w:tc>
      </w:tr>
      <w:tr w:rsidR="00071F60" w:rsidRPr="00171861" w14:paraId="748EAD5F" w14:textId="77777777" w:rsidTr="005D323D">
        <w:tc>
          <w:tcPr>
            <w:tcW w:w="787" w:type="dxa"/>
            <w:shd w:val="clear" w:color="auto" w:fill="auto"/>
            <w:vAlign w:val="center"/>
          </w:tcPr>
          <w:p w14:paraId="54BDC70D" w14:textId="41721B4F" w:rsidR="00071F60" w:rsidRPr="004D4E8F" w:rsidRDefault="00071F60" w:rsidP="00071F60">
            <w:pPr>
              <w:widowControl w:val="0"/>
              <w:autoSpaceDE w:val="0"/>
              <w:autoSpaceDN w:val="0"/>
              <w:adjustRightInd w:val="0"/>
              <w:jc w:val="center"/>
              <w:rPr>
                <w:rFonts w:cs="Arial"/>
                <w:b/>
                <w:bCs/>
                <w:sz w:val="20"/>
                <w:szCs w:val="20"/>
              </w:rPr>
            </w:pPr>
            <w:r w:rsidRPr="004D4E8F">
              <w:rPr>
                <w:rFonts w:cs="Arial"/>
                <w:b/>
                <w:bCs/>
                <w:sz w:val="20"/>
                <w:szCs w:val="20"/>
              </w:rPr>
              <w:t>Day 1</w:t>
            </w:r>
            <w:r w:rsidR="008720DD">
              <w:rPr>
                <w:rFonts w:cs="Arial"/>
                <w:b/>
                <w:bCs/>
                <w:sz w:val="20"/>
                <w:szCs w:val="20"/>
              </w:rPr>
              <w:t>6</w:t>
            </w:r>
            <w:r>
              <w:rPr>
                <w:rFonts w:cs="Arial"/>
                <w:sz w:val="20"/>
                <w:szCs w:val="20"/>
              </w:rPr>
              <w:t xml:space="preserve"> (</w:t>
            </w:r>
            <w:r w:rsidR="008720DD">
              <w:rPr>
                <w:rFonts w:cs="Arial"/>
                <w:sz w:val="20"/>
                <w:szCs w:val="20"/>
              </w:rPr>
              <w:t>8/8</w:t>
            </w:r>
            <w:r>
              <w:rPr>
                <w:rFonts w:cs="Arial"/>
                <w:sz w:val="20"/>
                <w:szCs w:val="20"/>
              </w:rPr>
              <w:t>)</w:t>
            </w:r>
          </w:p>
        </w:tc>
        <w:tc>
          <w:tcPr>
            <w:tcW w:w="2215" w:type="dxa"/>
            <w:vAlign w:val="center"/>
          </w:tcPr>
          <w:p w14:paraId="0F8A1BFC" w14:textId="2F47924F" w:rsidR="00071F60" w:rsidRDefault="008720DD" w:rsidP="008720DD">
            <w:pPr>
              <w:ind w:left="12"/>
              <w:jc w:val="center"/>
            </w:pPr>
            <w:r>
              <w:t>Ethics Brief Presentations</w:t>
            </w:r>
          </w:p>
        </w:tc>
        <w:tc>
          <w:tcPr>
            <w:tcW w:w="4286" w:type="dxa"/>
            <w:vAlign w:val="center"/>
          </w:tcPr>
          <w:p w14:paraId="312F5ABE" w14:textId="77777777" w:rsidR="00071F60" w:rsidRPr="00BA4C0B" w:rsidRDefault="00071F60" w:rsidP="00071F60">
            <w:pPr>
              <w:widowControl w:val="0"/>
              <w:autoSpaceDE w:val="0"/>
              <w:autoSpaceDN w:val="0"/>
              <w:adjustRightInd w:val="0"/>
              <w:rPr>
                <w:rFonts w:cs="Arial"/>
                <w:b/>
                <w:color w:val="000000"/>
                <w:sz w:val="20"/>
                <w:szCs w:val="20"/>
                <w:bdr w:val="none" w:sz="0" w:space="0" w:color="auto" w:frame="1"/>
              </w:rPr>
            </w:pPr>
            <w:r w:rsidRPr="00171861">
              <w:rPr>
                <w:rFonts w:cs="Arial"/>
                <w:b/>
                <w:color w:val="000000"/>
                <w:sz w:val="20"/>
                <w:szCs w:val="20"/>
                <w:bdr w:val="none" w:sz="0" w:space="0" w:color="auto" w:frame="1"/>
              </w:rPr>
              <w:t>Required:</w:t>
            </w:r>
          </w:p>
          <w:p w14:paraId="01471C56" w14:textId="6604A5DE" w:rsidR="00071F60" w:rsidRDefault="006C116F" w:rsidP="00071F60">
            <w:pPr>
              <w:pStyle w:val="ListParagraph"/>
              <w:rPr>
                <w:rFonts w:cs="Arial"/>
                <w:bCs/>
                <w:color w:val="000000"/>
                <w:bdr w:val="none" w:sz="0" w:space="0" w:color="auto" w:frame="1"/>
              </w:rPr>
            </w:pPr>
            <w:r>
              <w:rPr>
                <w:rFonts w:cs="Arial"/>
                <w:bCs/>
                <w:color w:val="000000"/>
                <w:bdr w:val="none" w:sz="0" w:space="0" w:color="auto" w:frame="1"/>
              </w:rPr>
              <w:t>None</w:t>
            </w:r>
          </w:p>
          <w:p w14:paraId="4060595B" w14:textId="2016CD0F" w:rsidR="00071F60" w:rsidRPr="00171861" w:rsidRDefault="00071F60" w:rsidP="00071F60">
            <w:pPr>
              <w:widowControl w:val="0"/>
              <w:autoSpaceDE w:val="0"/>
              <w:autoSpaceDN w:val="0"/>
              <w:adjustRightInd w:val="0"/>
              <w:rPr>
                <w:rFonts w:cs="Arial"/>
                <w:b/>
                <w:color w:val="000000"/>
                <w:sz w:val="20"/>
                <w:szCs w:val="20"/>
                <w:bdr w:val="none" w:sz="0" w:space="0" w:color="auto" w:frame="1"/>
              </w:rPr>
            </w:pPr>
            <w:r>
              <w:rPr>
                <w:b/>
                <w:bCs/>
                <w:sz w:val="20"/>
                <w:szCs w:val="20"/>
                <w:bdr w:val="none" w:sz="0" w:space="0" w:color="auto" w:frame="1"/>
              </w:rPr>
              <w:t>Suggested</w:t>
            </w:r>
            <w:r w:rsidRPr="00DB4DCC">
              <w:rPr>
                <w:b/>
                <w:bCs/>
                <w:sz w:val="20"/>
                <w:szCs w:val="20"/>
                <w:bdr w:val="none" w:sz="0" w:space="0" w:color="auto" w:frame="1"/>
              </w:rPr>
              <w:t>:</w:t>
            </w:r>
          </w:p>
        </w:tc>
        <w:tc>
          <w:tcPr>
            <w:tcW w:w="2252" w:type="dxa"/>
            <w:gridSpan w:val="2"/>
            <w:vAlign w:val="center"/>
          </w:tcPr>
          <w:p w14:paraId="4B50C47C" w14:textId="00A97D93" w:rsidR="00071F60" w:rsidRPr="00B63399" w:rsidRDefault="00071F60" w:rsidP="00071F60">
            <w:pPr>
              <w:pStyle w:val="ListParagraph"/>
              <w:rPr>
                <w:b/>
                <w:bCs/>
              </w:rPr>
            </w:pPr>
            <w:r w:rsidRPr="00B63399">
              <w:rPr>
                <w:b/>
                <w:bCs/>
              </w:rPr>
              <w:t xml:space="preserve">Ethics Brief, Part </w:t>
            </w:r>
            <w:r>
              <w:rPr>
                <w:b/>
                <w:bCs/>
              </w:rPr>
              <w:t>4</w:t>
            </w:r>
            <w:r>
              <w:t>: “Presentation / Final Draft” (</w:t>
            </w:r>
            <w:r w:rsidR="00EC1D08" w:rsidRPr="00EC1D08">
              <w:rPr>
                <w:u w:val="single"/>
              </w:rPr>
              <w:t>due</w:t>
            </w:r>
            <w:r>
              <w:t>)</w:t>
            </w:r>
          </w:p>
        </w:tc>
      </w:tr>
    </w:tbl>
    <w:p w14:paraId="1440CF28" w14:textId="77777777" w:rsidR="00995E90" w:rsidRDefault="00995E90" w:rsidP="00995E90"/>
    <w:p w14:paraId="270874B3" w14:textId="0EDE6DAE" w:rsidR="00D515F1" w:rsidRPr="00B02161" w:rsidRDefault="00D515F1" w:rsidP="00B44182">
      <w:pPr>
        <w:rPr>
          <w:rFonts w:eastAsia="Times New Roman" w:cs="Arial"/>
          <w:szCs w:val="22"/>
        </w:rPr>
      </w:pPr>
    </w:p>
    <w:sectPr w:rsidR="00D515F1" w:rsidRPr="00B02161" w:rsidSect="00BD012D">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BF9D" w14:textId="77777777" w:rsidR="00272B67" w:rsidRDefault="00272B67" w:rsidP="009A49DA">
      <w:r>
        <w:separator/>
      </w:r>
    </w:p>
  </w:endnote>
  <w:endnote w:type="continuationSeparator" w:id="0">
    <w:p w14:paraId="51DB8286" w14:textId="77777777" w:rsidR="00272B67" w:rsidRDefault="00272B67" w:rsidP="009A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UD Digi Kyokasho NK-B">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1F38" w14:textId="77777777" w:rsidR="00677E44" w:rsidRDefault="00677E44" w:rsidP="00D404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25B1E" w14:textId="77777777" w:rsidR="00677E44" w:rsidRDefault="00677E44" w:rsidP="009A49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8D52" w14:textId="19ADF4B6" w:rsidR="00677E44" w:rsidRDefault="00677E44" w:rsidP="00D404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D45296" w14:textId="77777777" w:rsidR="00677E44" w:rsidRDefault="00677E44" w:rsidP="009A49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90B9" w14:textId="77777777" w:rsidR="00272B67" w:rsidRDefault="00272B67" w:rsidP="009A49DA">
      <w:r>
        <w:separator/>
      </w:r>
    </w:p>
  </w:footnote>
  <w:footnote w:type="continuationSeparator" w:id="0">
    <w:p w14:paraId="7C68067D" w14:textId="77777777" w:rsidR="00272B67" w:rsidRDefault="00272B67" w:rsidP="009A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F60"/>
    <w:multiLevelType w:val="hybridMultilevel"/>
    <w:tmpl w:val="85323156"/>
    <w:lvl w:ilvl="0" w:tplc="158618CE">
      <w:start w:val="1"/>
      <w:numFmt w:val="bullet"/>
      <w:lvlText w:val=""/>
      <w:lvlJc w:val="left"/>
      <w:pPr>
        <w:tabs>
          <w:tab w:val="num" w:pos="720"/>
        </w:tabs>
        <w:ind w:left="720" w:hanging="360"/>
      </w:pPr>
      <w:rPr>
        <w:rFonts w:ascii="Wingdings 2" w:hAnsi="Wingdings 2" w:hint="default"/>
      </w:rPr>
    </w:lvl>
    <w:lvl w:ilvl="1" w:tplc="0B68EB38">
      <w:start w:val="1"/>
      <w:numFmt w:val="bullet"/>
      <w:lvlText w:val=""/>
      <w:lvlJc w:val="left"/>
      <w:pPr>
        <w:tabs>
          <w:tab w:val="num" w:pos="1440"/>
        </w:tabs>
        <w:ind w:left="1440" w:hanging="360"/>
      </w:pPr>
      <w:rPr>
        <w:rFonts w:ascii="Wingdings 2" w:hAnsi="Wingdings 2" w:hint="default"/>
      </w:rPr>
    </w:lvl>
    <w:lvl w:ilvl="2" w:tplc="4C0E2390" w:tentative="1">
      <w:start w:val="1"/>
      <w:numFmt w:val="bullet"/>
      <w:lvlText w:val=""/>
      <w:lvlJc w:val="left"/>
      <w:pPr>
        <w:tabs>
          <w:tab w:val="num" w:pos="2160"/>
        </w:tabs>
        <w:ind w:left="2160" w:hanging="360"/>
      </w:pPr>
      <w:rPr>
        <w:rFonts w:ascii="Wingdings 2" w:hAnsi="Wingdings 2" w:hint="default"/>
      </w:rPr>
    </w:lvl>
    <w:lvl w:ilvl="3" w:tplc="B4D8529C" w:tentative="1">
      <w:start w:val="1"/>
      <w:numFmt w:val="bullet"/>
      <w:lvlText w:val=""/>
      <w:lvlJc w:val="left"/>
      <w:pPr>
        <w:tabs>
          <w:tab w:val="num" w:pos="2880"/>
        </w:tabs>
        <w:ind w:left="2880" w:hanging="360"/>
      </w:pPr>
      <w:rPr>
        <w:rFonts w:ascii="Wingdings 2" w:hAnsi="Wingdings 2" w:hint="default"/>
      </w:rPr>
    </w:lvl>
    <w:lvl w:ilvl="4" w:tplc="85FEDEAE" w:tentative="1">
      <w:start w:val="1"/>
      <w:numFmt w:val="bullet"/>
      <w:lvlText w:val=""/>
      <w:lvlJc w:val="left"/>
      <w:pPr>
        <w:tabs>
          <w:tab w:val="num" w:pos="3600"/>
        </w:tabs>
        <w:ind w:left="3600" w:hanging="360"/>
      </w:pPr>
      <w:rPr>
        <w:rFonts w:ascii="Wingdings 2" w:hAnsi="Wingdings 2" w:hint="default"/>
      </w:rPr>
    </w:lvl>
    <w:lvl w:ilvl="5" w:tplc="4E9AB7D4" w:tentative="1">
      <w:start w:val="1"/>
      <w:numFmt w:val="bullet"/>
      <w:lvlText w:val=""/>
      <w:lvlJc w:val="left"/>
      <w:pPr>
        <w:tabs>
          <w:tab w:val="num" w:pos="4320"/>
        </w:tabs>
        <w:ind w:left="4320" w:hanging="360"/>
      </w:pPr>
      <w:rPr>
        <w:rFonts w:ascii="Wingdings 2" w:hAnsi="Wingdings 2" w:hint="default"/>
      </w:rPr>
    </w:lvl>
    <w:lvl w:ilvl="6" w:tplc="AEC65DBA" w:tentative="1">
      <w:start w:val="1"/>
      <w:numFmt w:val="bullet"/>
      <w:lvlText w:val=""/>
      <w:lvlJc w:val="left"/>
      <w:pPr>
        <w:tabs>
          <w:tab w:val="num" w:pos="5040"/>
        </w:tabs>
        <w:ind w:left="5040" w:hanging="360"/>
      </w:pPr>
      <w:rPr>
        <w:rFonts w:ascii="Wingdings 2" w:hAnsi="Wingdings 2" w:hint="default"/>
      </w:rPr>
    </w:lvl>
    <w:lvl w:ilvl="7" w:tplc="3EB65676" w:tentative="1">
      <w:start w:val="1"/>
      <w:numFmt w:val="bullet"/>
      <w:lvlText w:val=""/>
      <w:lvlJc w:val="left"/>
      <w:pPr>
        <w:tabs>
          <w:tab w:val="num" w:pos="5760"/>
        </w:tabs>
        <w:ind w:left="5760" w:hanging="360"/>
      </w:pPr>
      <w:rPr>
        <w:rFonts w:ascii="Wingdings 2" w:hAnsi="Wingdings 2" w:hint="default"/>
      </w:rPr>
    </w:lvl>
    <w:lvl w:ilvl="8" w:tplc="6A7EC79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9573C7"/>
    <w:multiLevelType w:val="hybridMultilevel"/>
    <w:tmpl w:val="CCB60974"/>
    <w:lvl w:ilvl="0" w:tplc="FBC2CBFA">
      <w:start w:val="1"/>
      <w:numFmt w:val="bullet"/>
      <w:lvlText w:val=""/>
      <w:lvlJc w:val="left"/>
      <w:pPr>
        <w:tabs>
          <w:tab w:val="num" w:pos="720"/>
        </w:tabs>
        <w:ind w:left="720" w:hanging="360"/>
      </w:pPr>
      <w:rPr>
        <w:rFonts w:ascii="Wingdings 2" w:hAnsi="Wingdings 2" w:hint="default"/>
      </w:rPr>
    </w:lvl>
    <w:lvl w:ilvl="1" w:tplc="D39A3284">
      <w:start w:val="1"/>
      <w:numFmt w:val="bullet"/>
      <w:lvlText w:val=""/>
      <w:lvlJc w:val="left"/>
      <w:pPr>
        <w:tabs>
          <w:tab w:val="num" w:pos="1440"/>
        </w:tabs>
        <w:ind w:left="1440" w:hanging="360"/>
      </w:pPr>
      <w:rPr>
        <w:rFonts w:ascii="Wingdings 2" w:hAnsi="Wingdings 2" w:hint="default"/>
      </w:rPr>
    </w:lvl>
    <w:lvl w:ilvl="2" w:tplc="4B0EBCF6" w:tentative="1">
      <w:start w:val="1"/>
      <w:numFmt w:val="bullet"/>
      <w:lvlText w:val=""/>
      <w:lvlJc w:val="left"/>
      <w:pPr>
        <w:tabs>
          <w:tab w:val="num" w:pos="2160"/>
        </w:tabs>
        <w:ind w:left="2160" w:hanging="360"/>
      </w:pPr>
      <w:rPr>
        <w:rFonts w:ascii="Wingdings 2" w:hAnsi="Wingdings 2" w:hint="default"/>
      </w:rPr>
    </w:lvl>
    <w:lvl w:ilvl="3" w:tplc="A0CC33B8" w:tentative="1">
      <w:start w:val="1"/>
      <w:numFmt w:val="bullet"/>
      <w:lvlText w:val=""/>
      <w:lvlJc w:val="left"/>
      <w:pPr>
        <w:tabs>
          <w:tab w:val="num" w:pos="2880"/>
        </w:tabs>
        <w:ind w:left="2880" w:hanging="360"/>
      </w:pPr>
      <w:rPr>
        <w:rFonts w:ascii="Wingdings 2" w:hAnsi="Wingdings 2" w:hint="default"/>
      </w:rPr>
    </w:lvl>
    <w:lvl w:ilvl="4" w:tplc="812608E4" w:tentative="1">
      <w:start w:val="1"/>
      <w:numFmt w:val="bullet"/>
      <w:lvlText w:val=""/>
      <w:lvlJc w:val="left"/>
      <w:pPr>
        <w:tabs>
          <w:tab w:val="num" w:pos="3600"/>
        </w:tabs>
        <w:ind w:left="3600" w:hanging="360"/>
      </w:pPr>
      <w:rPr>
        <w:rFonts w:ascii="Wingdings 2" w:hAnsi="Wingdings 2" w:hint="default"/>
      </w:rPr>
    </w:lvl>
    <w:lvl w:ilvl="5" w:tplc="96CA4FCC" w:tentative="1">
      <w:start w:val="1"/>
      <w:numFmt w:val="bullet"/>
      <w:lvlText w:val=""/>
      <w:lvlJc w:val="left"/>
      <w:pPr>
        <w:tabs>
          <w:tab w:val="num" w:pos="4320"/>
        </w:tabs>
        <w:ind w:left="4320" w:hanging="360"/>
      </w:pPr>
      <w:rPr>
        <w:rFonts w:ascii="Wingdings 2" w:hAnsi="Wingdings 2" w:hint="default"/>
      </w:rPr>
    </w:lvl>
    <w:lvl w:ilvl="6" w:tplc="9A0AE11E" w:tentative="1">
      <w:start w:val="1"/>
      <w:numFmt w:val="bullet"/>
      <w:lvlText w:val=""/>
      <w:lvlJc w:val="left"/>
      <w:pPr>
        <w:tabs>
          <w:tab w:val="num" w:pos="5040"/>
        </w:tabs>
        <w:ind w:left="5040" w:hanging="360"/>
      </w:pPr>
      <w:rPr>
        <w:rFonts w:ascii="Wingdings 2" w:hAnsi="Wingdings 2" w:hint="default"/>
      </w:rPr>
    </w:lvl>
    <w:lvl w:ilvl="7" w:tplc="D54C5FDC" w:tentative="1">
      <w:start w:val="1"/>
      <w:numFmt w:val="bullet"/>
      <w:lvlText w:val=""/>
      <w:lvlJc w:val="left"/>
      <w:pPr>
        <w:tabs>
          <w:tab w:val="num" w:pos="5760"/>
        </w:tabs>
        <w:ind w:left="5760" w:hanging="360"/>
      </w:pPr>
      <w:rPr>
        <w:rFonts w:ascii="Wingdings 2" w:hAnsi="Wingdings 2" w:hint="default"/>
      </w:rPr>
    </w:lvl>
    <w:lvl w:ilvl="8" w:tplc="D2907F9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98E328E"/>
    <w:multiLevelType w:val="hybridMultilevel"/>
    <w:tmpl w:val="660A0ED8"/>
    <w:lvl w:ilvl="0" w:tplc="B77827B8">
      <w:start w:val="1"/>
      <w:numFmt w:val="bullet"/>
      <w:lvlText w:val=""/>
      <w:lvlJc w:val="left"/>
      <w:pPr>
        <w:tabs>
          <w:tab w:val="num" w:pos="720"/>
        </w:tabs>
        <w:ind w:left="720" w:hanging="360"/>
      </w:pPr>
      <w:rPr>
        <w:rFonts w:ascii="Wingdings 2" w:hAnsi="Wingdings 2" w:hint="default"/>
      </w:rPr>
    </w:lvl>
    <w:lvl w:ilvl="1" w:tplc="3550A592">
      <w:start w:val="1"/>
      <w:numFmt w:val="bullet"/>
      <w:lvlText w:val=""/>
      <w:lvlJc w:val="left"/>
      <w:pPr>
        <w:tabs>
          <w:tab w:val="num" w:pos="1440"/>
        </w:tabs>
        <w:ind w:left="1440" w:hanging="360"/>
      </w:pPr>
      <w:rPr>
        <w:rFonts w:ascii="Wingdings 2" w:hAnsi="Wingdings 2" w:hint="default"/>
      </w:rPr>
    </w:lvl>
    <w:lvl w:ilvl="2" w:tplc="792E7956" w:tentative="1">
      <w:start w:val="1"/>
      <w:numFmt w:val="bullet"/>
      <w:lvlText w:val=""/>
      <w:lvlJc w:val="left"/>
      <w:pPr>
        <w:tabs>
          <w:tab w:val="num" w:pos="2160"/>
        </w:tabs>
        <w:ind w:left="2160" w:hanging="360"/>
      </w:pPr>
      <w:rPr>
        <w:rFonts w:ascii="Wingdings 2" w:hAnsi="Wingdings 2" w:hint="default"/>
      </w:rPr>
    </w:lvl>
    <w:lvl w:ilvl="3" w:tplc="56489C4A" w:tentative="1">
      <w:start w:val="1"/>
      <w:numFmt w:val="bullet"/>
      <w:lvlText w:val=""/>
      <w:lvlJc w:val="left"/>
      <w:pPr>
        <w:tabs>
          <w:tab w:val="num" w:pos="2880"/>
        </w:tabs>
        <w:ind w:left="2880" w:hanging="360"/>
      </w:pPr>
      <w:rPr>
        <w:rFonts w:ascii="Wingdings 2" w:hAnsi="Wingdings 2" w:hint="default"/>
      </w:rPr>
    </w:lvl>
    <w:lvl w:ilvl="4" w:tplc="64F808E4" w:tentative="1">
      <w:start w:val="1"/>
      <w:numFmt w:val="bullet"/>
      <w:lvlText w:val=""/>
      <w:lvlJc w:val="left"/>
      <w:pPr>
        <w:tabs>
          <w:tab w:val="num" w:pos="3600"/>
        </w:tabs>
        <w:ind w:left="3600" w:hanging="360"/>
      </w:pPr>
      <w:rPr>
        <w:rFonts w:ascii="Wingdings 2" w:hAnsi="Wingdings 2" w:hint="default"/>
      </w:rPr>
    </w:lvl>
    <w:lvl w:ilvl="5" w:tplc="78E6809C" w:tentative="1">
      <w:start w:val="1"/>
      <w:numFmt w:val="bullet"/>
      <w:lvlText w:val=""/>
      <w:lvlJc w:val="left"/>
      <w:pPr>
        <w:tabs>
          <w:tab w:val="num" w:pos="4320"/>
        </w:tabs>
        <w:ind w:left="4320" w:hanging="360"/>
      </w:pPr>
      <w:rPr>
        <w:rFonts w:ascii="Wingdings 2" w:hAnsi="Wingdings 2" w:hint="default"/>
      </w:rPr>
    </w:lvl>
    <w:lvl w:ilvl="6" w:tplc="675A65DE" w:tentative="1">
      <w:start w:val="1"/>
      <w:numFmt w:val="bullet"/>
      <w:lvlText w:val=""/>
      <w:lvlJc w:val="left"/>
      <w:pPr>
        <w:tabs>
          <w:tab w:val="num" w:pos="5040"/>
        </w:tabs>
        <w:ind w:left="5040" w:hanging="360"/>
      </w:pPr>
      <w:rPr>
        <w:rFonts w:ascii="Wingdings 2" w:hAnsi="Wingdings 2" w:hint="default"/>
      </w:rPr>
    </w:lvl>
    <w:lvl w:ilvl="7" w:tplc="87DEF792" w:tentative="1">
      <w:start w:val="1"/>
      <w:numFmt w:val="bullet"/>
      <w:lvlText w:val=""/>
      <w:lvlJc w:val="left"/>
      <w:pPr>
        <w:tabs>
          <w:tab w:val="num" w:pos="5760"/>
        </w:tabs>
        <w:ind w:left="5760" w:hanging="360"/>
      </w:pPr>
      <w:rPr>
        <w:rFonts w:ascii="Wingdings 2" w:hAnsi="Wingdings 2" w:hint="default"/>
      </w:rPr>
    </w:lvl>
    <w:lvl w:ilvl="8" w:tplc="55D40C0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725CCB"/>
    <w:multiLevelType w:val="hybridMultilevel"/>
    <w:tmpl w:val="216ED5D4"/>
    <w:lvl w:ilvl="0" w:tplc="AFF0F704">
      <w:start w:val="1"/>
      <w:numFmt w:val="bullet"/>
      <w:lvlText w:val=""/>
      <w:lvlJc w:val="left"/>
      <w:pPr>
        <w:tabs>
          <w:tab w:val="num" w:pos="720"/>
        </w:tabs>
        <w:ind w:left="720" w:hanging="360"/>
      </w:pPr>
      <w:rPr>
        <w:rFonts w:ascii="Wingdings 2" w:hAnsi="Wingdings 2" w:hint="default"/>
      </w:rPr>
    </w:lvl>
    <w:lvl w:ilvl="1" w:tplc="0B4EEE96">
      <w:start w:val="1"/>
      <w:numFmt w:val="bullet"/>
      <w:lvlText w:val=""/>
      <w:lvlJc w:val="left"/>
      <w:pPr>
        <w:tabs>
          <w:tab w:val="num" w:pos="1440"/>
        </w:tabs>
        <w:ind w:left="1440" w:hanging="360"/>
      </w:pPr>
      <w:rPr>
        <w:rFonts w:ascii="Wingdings 2" w:hAnsi="Wingdings 2" w:hint="default"/>
      </w:rPr>
    </w:lvl>
    <w:lvl w:ilvl="2" w:tplc="A39E737A" w:tentative="1">
      <w:start w:val="1"/>
      <w:numFmt w:val="bullet"/>
      <w:lvlText w:val=""/>
      <w:lvlJc w:val="left"/>
      <w:pPr>
        <w:tabs>
          <w:tab w:val="num" w:pos="2160"/>
        </w:tabs>
        <w:ind w:left="2160" w:hanging="360"/>
      </w:pPr>
      <w:rPr>
        <w:rFonts w:ascii="Wingdings 2" w:hAnsi="Wingdings 2" w:hint="default"/>
      </w:rPr>
    </w:lvl>
    <w:lvl w:ilvl="3" w:tplc="760AEC9A" w:tentative="1">
      <w:start w:val="1"/>
      <w:numFmt w:val="bullet"/>
      <w:lvlText w:val=""/>
      <w:lvlJc w:val="left"/>
      <w:pPr>
        <w:tabs>
          <w:tab w:val="num" w:pos="2880"/>
        </w:tabs>
        <w:ind w:left="2880" w:hanging="360"/>
      </w:pPr>
      <w:rPr>
        <w:rFonts w:ascii="Wingdings 2" w:hAnsi="Wingdings 2" w:hint="default"/>
      </w:rPr>
    </w:lvl>
    <w:lvl w:ilvl="4" w:tplc="6F22DEFC" w:tentative="1">
      <w:start w:val="1"/>
      <w:numFmt w:val="bullet"/>
      <w:lvlText w:val=""/>
      <w:lvlJc w:val="left"/>
      <w:pPr>
        <w:tabs>
          <w:tab w:val="num" w:pos="3600"/>
        </w:tabs>
        <w:ind w:left="3600" w:hanging="360"/>
      </w:pPr>
      <w:rPr>
        <w:rFonts w:ascii="Wingdings 2" w:hAnsi="Wingdings 2" w:hint="default"/>
      </w:rPr>
    </w:lvl>
    <w:lvl w:ilvl="5" w:tplc="FED2439E" w:tentative="1">
      <w:start w:val="1"/>
      <w:numFmt w:val="bullet"/>
      <w:lvlText w:val=""/>
      <w:lvlJc w:val="left"/>
      <w:pPr>
        <w:tabs>
          <w:tab w:val="num" w:pos="4320"/>
        </w:tabs>
        <w:ind w:left="4320" w:hanging="360"/>
      </w:pPr>
      <w:rPr>
        <w:rFonts w:ascii="Wingdings 2" w:hAnsi="Wingdings 2" w:hint="default"/>
      </w:rPr>
    </w:lvl>
    <w:lvl w:ilvl="6" w:tplc="7E1A1CEA" w:tentative="1">
      <w:start w:val="1"/>
      <w:numFmt w:val="bullet"/>
      <w:lvlText w:val=""/>
      <w:lvlJc w:val="left"/>
      <w:pPr>
        <w:tabs>
          <w:tab w:val="num" w:pos="5040"/>
        </w:tabs>
        <w:ind w:left="5040" w:hanging="360"/>
      </w:pPr>
      <w:rPr>
        <w:rFonts w:ascii="Wingdings 2" w:hAnsi="Wingdings 2" w:hint="default"/>
      </w:rPr>
    </w:lvl>
    <w:lvl w:ilvl="7" w:tplc="ABDCC982" w:tentative="1">
      <w:start w:val="1"/>
      <w:numFmt w:val="bullet"/>
      <w:lvlText w:val=""/>
      <w:lvlJc w:val="left"/>
      <w:pPr>
        <w:tabs>
          <w:tab w:val="num" w:pos="5760"/>
        </w:tabs>
        <w:ind w:left="5760" w:hanging="360"/>
      </w:pPr>
      <w:rPr>
        <w:rFonts w:ascii="Wingdings 2" w:hAnsi="Wingdings 2" w:hint="default"/>
      </w:rPr>
    </w:lvl>
    <w:lvl w:ilvl="8" w:tplc="2438FBA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647A4A"/>
    <w:multiLevelType w:val="hybridMultilevel"/>
    <w:tmpl w:val="6E5638A4"/>
    <w:lvl w:ilvl="0" w:tplc="67E67290">
      <w:start w:val="30"/>
      <w:numFmt w:val="bullet"/>
      <w:pStyle w:val="ListParagraph"/>
      <w:lvlText w:val="-"/>
      <w:lvlJc w:val="left"/>
      <w:pPr>
        <w:ind w:left="372"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763585"/>
    <w:multiLevelType w:val="hybridMultilevel"/>
    <w:tmpl w:val="FFA4BBC0"/>
    <w:lvl w:ilvl="0" w:tplc="62D87A82">
      <w:start w:val="1"/>
      <w:numFmt w:val="bullet"/>
      <w:lvlText w:val=""/>
      <w:lvlJc w:val="left"/>
      <w:pPr>
        <w:tabs>
          <w:tab w:val="num" w:pos="720"/>
        </w:tabs>
        <w:ind w:left="720" w:hanging="360"/>
      </w:pPr>
      <w:rPr>
        <w:rFonts w:ascii="Wingdings 2" w:hAnsi="Wingdings 2" w:hint="default"/>
      </w:rPr>
    </w:lvl>
    <w:lvl w:ilvl="1" w:tplc="6A5014CE">
      <w:start w:val="1"/>
      <w:numFmt w:val="bullet"/>
      <w:lvlText w:val=""/>
      <w:lvlJc w:val="left"/>
      <w:pPr>
        <w:tabs>
          <w:tab w:val="num" w:pos="1440"/>
        </w:tabs>
        <w:ind w:left="1440" w:hanging="360"/>
      </w:pPr>
      <w:rPr>
        <w:rFonts w:ascii="Wingdings 2" w:hAnsi="Wingdings 2" w:hint="default"/>
      </w:rPr>
    </w:lvl>
    <w:lvl w:ilvl="2" w:tplc="63C294B6" w:tentative="1">
      <w:start w:val="1"/>
      <w:numFmt w:val="bullet"/>
      <w:lvlText w:val=""/>
      <w:lvlJc w:val="left"/>
      <w:pPr>
        <w:tabs>
          <w:tab w:val="num" w:pos="2160"/>
        </w:tabs>
        <w:ind w:left="2160" w:hanging="360"/>
      </w:pPr>
      <w:rPr>
        <w:rFonts w:ascii="Wingdings 2" w:hAnsi="Wingdings 2" w:hint="default"/>
      </w:rPr>
    </w:lvl>
    <w:lvl w:ilvl="3" w:tplc="75781BB8" w:tentative="1">
      <w:start w:val="1"/>
      <w:numFmt w:val="bullet"/>
      <w:lvlText w:val=""/>
      <w:lvlJc w:val="left"/>
      <w:pPr>
        <w:tabs>
          <w:tab w:val="num" w:pos="2880"/>
        </w:tabs>
        <w:ind w:left="2880" w:hanging="360"/>
      </w:pPr>
      <w:rPr>
        <w:rFonts w:ascii="Wingdings 2" w:hAnsi="Wingdings 2" w:hint="default"/>
      </w:rPr>
    </w:lvl>
    <w:lvl w:ilvl="4" w:tplc="A0DC8632" w:tentative="1">
      <w:start w:val="1"/>
      <w:numFmt w:val="bullet"/>
      <w:lvlText w:val=""/>
      <w:lvlJc w:val="left"/>
      <w:pPr>
        <w:tabs>
          <w:tab w:val="num" w:pos="3600"/>
        </w:tabs>
        <w:ind w:left="3600" w:hanging="360"/>
      </w:pPr>
      <w:rPr>
        <w:rFonts w:ascii="Wingdings 2" w:hAnsi="Wingdings 2" w:hint="default"/>
      </w:rPr>
    </w:lvl>
    <w:lvl w:ilvl="5" w:tplc="AE188188" w:tentative="1">
      <w:start w:val="1"/>
      <w:numFmt w:val="bullet"/>
      <w:lvlText w:val=""/>
      <w:lvlJc w:val="left"/>
      <w:pPr>
        <w:tabs>
          <w:tab w:val="num" w:pos="4320"/>
        </w:tabs>
        <w:ind w:left="4320" w:hanging="360"/>
      </w:pPr>
      <w:rPr>
        <w:rFonts w:ascii="Wingdings 2" w:hAnsi="Wingdings 2" w:hint="default"/>
      </w:rPr>
    </w:lvl>
    <w:lvl w:ilvl="6" w:tplc="C4D0EB6E" w:tentative="1">
      <w:start w:val="1"/>
      <w:numFmt w:val="bullet"/>
      <w:lvlText w:val=""/>
      <w:lvlJc w:val="left"/>
      <w:pPr>
        <w:tabs>
          <w:tab w:val="num" w:pos="5040"/>
        </w:tabs>
        <w:ind w:left="5040" w:hanging="360"/>
      </w:pPr>
      <w:rPr>
        <w:rFonts w:ascii="Wingdings 2" w:hAnsi="Wingdings 2" w:hint="default"/>
      </w:rPr>
    </w:lvl>
    <w:lvl w:ilvl="7" w:tplc="91C23806" w:tentative="1">
      <w:start w:val="1"/>
      <w:numFmt w:val="bullet"/>
      <w:lvlText w:val=""/>
      <w:lvlJc w:val="left"/>
      <w:pPr>
        <w:tabs>
          <w:tab w:val="num" w:pos="5760"/>
        </w:tabs>
        <w:ind w:left="5760" w:hanging="360"/>
      </w:pPr>
      <w:rPr>
        <w:rFonts w:ascii="Wingdings 2" w:hAnsi="Wingdings 2" w:hint="default"/>
      </w:rPr>
    </w:lvl>
    <w:lvl w:ilvl="8" w:tplc="C4A447B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CF774F9"/>
    <w:multiLevelType w:val="hybridMultilevel"/>
    <w:tmpl w:val="989E797C"/>
    <w:lvl w:ilvl="0" w:tplc="E70C3B42">
      <w:start w:val="1"/>
      <w:numFmt w:val="bullet"/>
      <w:lvlText w:val=""/>
      <w:lvlJc w:val="left"/>
      <w:pPr>
        <w:tabs>
          <w:tab w:val="num" w:pos="720"/>
        </w:tabs>
        <w:ind w:left="720" w:hanging="360"/>
      </w:pPr>
      <w:rPr>
        <w:rFonts w:ascii="Wingdings 2" w:hAnsi="Wingdings 2" w:hint="default"/>
      </w:rPr>
    </w:lvl>
    <w:lvl w:ilvl="1" w:tplc="C326394C">
      <w:start w:val="1"/>
      <w:numFmt w:val="bullet"/>
      <w:lvlText w:val=""/>
      <w:lvlJc w:val="left"/>
      <w:pPr>
        <w:tabs>
          <w:tab w:val="num" w:pos="1440"/>
        </w:tabs>
        <w:ind w:left="1440" w:hanging="360"/>
      </w:pPr>
      <w:rPr>
        <w:rFonts w:ascii="Wingdings 2" w:hAnsi="Wingdings 2" w:hint="default"/>
      </w:rPr>
    </w:lvl>
    <w:lvl w:ilvl="2" w:tplc="8B0A6984" w:tentative="1">
      <w:start w:val="1"/>
      <w:numFmt w:val="bullet"/>
      <w:lvlText w:val=""/>
      <w:lvlJc w:val="left"/>
      <w:pPr>
        <w:tabs>
          <w:tab w:val="num" w:pos="2160"/>
        </w:tabs>
        <w:ind w:left="2160" w:hanging="360"/>
      </w:pPr>
      <w:rPr>
        <w:rFonts w:ascii="Wingdings 2" w:hAnsi="Wingdings 2" w:hint="default"/>
      </w:rPr>
    </w:lvl>
    <w:lvl w:ilvl="3" w:tplc="85FCA5C8" w:tentative="1">
      <w:start w:val="1"/>
      <w:numFmt w:val="bullet"/>
      <w:lvlText w:val=""/>
      <w:lvlJc w:val="left"/>
      <w:pPr>
        <w:tabs>
          <w:tab w:val="num" w:pos="2880"/>
        </w:tabs>
        <w:ind w:left="2880" w:hanging="360"/>
      </w:pPr>
      <w:rPr>
        <w:rFonts w:ascii="Wingdings 2" w:hAnsi="Wingdings 2" w:hint="default"/>
      </w:rPr>
    </w:lvl>
    <w:lvl w:ilvl="4" w:tplc="6F16F8FC" w:tentative="1">
      <w:start w:val="1"/>
      <w:numFmt w:val="bullet"/>
      <w:lvlText w:val=""/>
      <w:lvlJc w:val="left"/>
      <w:pPr>
        <w:tabs>
          <w:tab w:val="num" w:pos="3600"/>
        </w:tabs>
        <w:ind w:left="3600" w:hanging="360"/>
      </w:pPr>
      <w:rPr>
        <w:rFonts w:ascii="Wingdings 2" w:hAnsi="Wingdings 2" w:hint="default"/>
      </w:rPr>
    </w:lvl>
    <w:lvl w:ilvl="5" w:tplc="887A2708" w:tentative="1">
      <w:start w:val="1"/>
      <w:numFmt w:val="bullet"/>
      <w:lvlText w:val=""/>
      <w:lvlJc w:val="left"/>
      <w:pPr>
        <w:tabs>
          <w:tab w:val="num" w:pos="4320"/>
        </w:tabs>
        <w:ind w:left="4320" w:hanging="360"/>
      </w:pPr>
      <w:rPr>
        <w:rFonts w:ascii="Wingdings 2" w:hAnsi="Wingdings 2" w:hint="default"/>
      </w:rPr>
    </w:lvl>
    <w:lvl w:ilvl="6" w:tplc="E2521628" w:tentative="1">
      <w:start w:val="1"/>
      <w:numFmt w:val="bullet"/>
      <w:lvlText w:val=""/>
      <w:lvlJc w:val="left"/>
      <w:pPr>
        <w:tabs>
          <w:tab w:val="num" w:pos="5040"/>
        </w:tabs>
        <w:ind w:left="5040" w:hanging="360"/>
      </w:pPr>
      <w:rPr>
        <w:rFonts w:ascii="Wingdings 2" w:hAnsi="Wingdings 2" w:hint="default"/>
      </w:rPr>
    </w:lvl>
    <w:lvl w:ilvl="7" w:tplc="712E766A" w:tentative="1">
      <w:start w:val="1"/>
      <w:numFmt w:val="bullet"/>
      <w:lvlText w:val=""/>
      <w:lvlJc w:val="left"/>
      <w:pPr>
        <w:tabs>
          <w:tab w:val="num" w:pos="5760"/>
        </w:tabs>
        <w:ind w:left="5760" w:hanging="360"/>
      </w:pPr>
      <w:rPr>
        <w:rFonts w:ascii="Wingdings 2" w:hAnsi="Wingdings 2" w:hint="default"/>
      </w:rPr>
    </w:lvl>
    <w:lvl w:ilvl="8" w:tplc="1EF899E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A2A3F98"/>
    <w:multiLevelType w:val="hybridMultilevel"/>
    <w:tmpl w:val="F24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B6666"/>
    <w:multiLevelType w:val="hybridMultilevel"/>
    <w:tmpl w:val="40D24D62"/>
    <w:lvl w:ilvl="0" w:tplc="C67E5530">
      <w:start w:val="3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607A4"/>
    <w:multiLevelType w:val="hybridMultilevel"/>
    <w:tmpl w:val="BEB4B058"/>
    <w:lvl w:ilvl="0" w:tplc="D59AEBAE">
      <w:start w:val="1"/>
      <w:numFmt w:val="bullet"/>
      <w:lvlText w:val=""/>
      <w:lvlJc w:val="left"/>
      <w:pPr>
        <w:tabs>
          <w:tab w:val="num" w:pos="720"/>
        </w:tabs>
        <w:ind w:left="720" w:hanging="360"/>
      </w:pPr>
      <w:rPr>
        <w:rFonts w:ascii="Wingdings 2" w:hAnsi="Wingdings 2" w:hint="default"/>
      </w:rPr>
    </w:lvl>
    <w:lvl w:ilvl="1" w:tplc="1C4043D8">
      <w:start w:val="1"/>
      <w:numFmt w:val="bullet"/>
      <w:lvlText w:val=""/>
      <w:lvlJc w:val="left"/>
      <w:pPr>
        <w:tabs>
          <w:tab w:val="num" w:pos="1440"/>
        </w:tabs>
        <w:ind w:left="1440" w:hanging="360"/>
      </w:pPr>
      <w:rPr>
        <w:rFonts w:ascii="Wingdings 2" w:hAnsi="Wingdings 2" w:hint="default"/>
      </w:rPr>
    </w:lvl>
    <w:lvl w:ilvl="2" w:tplc="4516CB62" w:tentative="1">
      <w:start w:val="1"/>
      <w:numFmt w:val="bullet"/>
      <w:lvlText w:val=""/>
      <w:lvlJc w:val="left"/>
      <w:pPr>
        <w:tabs>
          <w:tab w:val="num" w:pos="2160"/>
        </w:tabs>
        <w:ind w:left="2160" w:hanging="360"/>
      </w:pPr>
      <w:rPr>
        <w:rFonts w:ascii="Wingdings 2" w:hAnsi="Wingdings 2" w:hint="default"/>
      </w:rPr>
    </w:lvl>
    <w:lvl w:ilvl="3" w:tplc="F2BCB0FC" w:tentative="1">
      <w:start w:val="1"/>
      <w:numFmt w:val="bullet"/>
      <w:lvlText w:val=""/>
      <w:lvlJc w:val="left"/>
      <w:pPr>
        <w:tabs>
          <w:tab w:val="num" w:pos="2880"/>
        </w:tabs>
        <w:ind w:left="2880" w:hanging="360"/>
      </w:pPr>
      <w:rPr>
        <w:rFonts w:ascii="Wingdings 2" w:hAnsi="Wingdings 2" w:hint="default"/>
      </w:rPr>
    </w:lvl>
    <w:lvl w:ilvl="4" w:tplc="35207A62" w:tentative="1">
      <w:start w:val="1"/>
      <w:numFmt w:val="bullet"/>
      <w:lvlText w:val=""/>
      <w:lvlJc w:val="left"/>
      <w:pPr>
        <w:tabs>
          <w:tab w:val="num" w:pos="3600"/>
        </w:tabs>
        <w:ind w:left="3600" w:hanging="360"/>
      </w:pPr>
      <w:rPr>
        <w:rFonts w:ascii="Wingdings 2" w:hAnsi="Wingdings 2" w:hint="default"/>
      </w:rPr>
    </w:lvl>
    <w:lvl w:ilvl="5" w:tplc="85F46374" w:tentative="1">
      <w:start w:val="1"/>
      <w:numFmt w:val="bullet"/>
      <w:lvlText w:val=""/>
      <w:lvlJc w:val="left"/>
      <w:pPr>
        <w:tabs>
          <w:tab w:val="num" w:pos="4320"/>
        </w:tabs>
        <w:ind w:left="4320" w:hanging="360"/>
      </w:pPr>
      <w:rPr>
        <w:rFonts w:ascii="Wingdings 2" w:hAnsi="Wingdings 2" w:hint="default"/>
      </w:rPr>
    </w:lvl>
    <w:lvl w:ilvl="6" w:tplc="BC8CBE04" w:tentative="1">
      <w:start w:val="1"/>
      <w:numFmt w:val="bullet"/>
      <w:lvlText w:val=""/>
      <w:lvlJc w:val="left"/>
      <w:pPr>
        <w:tabs>
          <w:tab w:val="num" w:pos="5040"/>
        </w:tabs>
        <w:ind w:left="5040" w:hanging="360"/>
      </w:pPr>
      <w:rPr>
        <w:rFonts w:ascii="Wingdings 2" w:hAnsi="Wingdings 2" w:hint="default"/>
      </w:rPr>
    </w:lvl>
    <w:lvl w:ilvl="7" w:tplc="2A22DB08" w:tentative="1">
      <w:start w:val="1"/>
      <w:numFmt w:val="bullet"/>
      <w:lvlText w:val=""/>
      <w:lvlJc w:val="left"/>
      <w:pPr>
        <w:tabs>
          <w:tab w:val="num" w:pos="5760"/>
        </w:tabs>
        <w:ind w:left="5760" w:hanging="360"/>
      </w:pPr>
      <w:rPr>
        <w:rFonts w:ascii="Wingdings 2" w:hAnsi="Wingdings 2" w:hint="default"/>
      </w:rPr>
    </w:lvl>
    <w:lvl w:ilvl="8" w:tplc="4950F61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23B2D00"/>
    <w:multiLevelType w:val="multilevel"/>
    <w:tmpl w:val="2C94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55076"/>
    <w:multiLevelType w:val="hybridMultilevel"/>
    <w:tmpl w:val="EB1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659744">
    <w:abstractNumId w:val="10"/>
  </w:num>
  <w:num w:numId="2" w16cid:durableId="123353794">
    <w:abstractNumId w:val="11"/>
  </w:num>
  <w:num w:numId="3" w16cid:durableId="1940217896">
    <w:abstractNumId w:val="8"/>
  </w:num>
  <w:num w:numId="4" w16cid:durableId="2090224445">
    <w:abstractNumId w:val="4"/>
  </w:num>
  <w:num w:numId="5" w16cid:durableId="1574047529">
    <w:abstractNumId w:val="7"/>
  </w:num>
  <w:num w:numId="6" w16cid:durableId="1155295264">
    <w:abstractNumId w:val="2"/>
  </w:num>
  <w:num w:numId="7" w16cid:durableId="259721510">
    <w:abstractNumId w:val="9"/>
  </w:num>
  <w:num w:numId="8" w16cid:durableId="1674841347">
    <w:abstractNumId w:val="6"/>
  </w:num>
  <w:num w:numId="9" w16cid:durableId="1345280799">
    <w:abstractNumId w:val="3"/>
  </w:num>
  <w:num w:numId="10" w16cid:durableId="601687791">
    <w:abstractNumId w:val="5"/>
  </w:num>
  <w:num w:numId="11" w16cid:durableId="260533139">
    <w:abstractNumId w:val="1"/>
  </w:num>
  <w:num w:numId="12" w16cid:durableId="22452858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8B"/>
    <w:rsid w:val="000007DE"/>
    <w:rsid w:val="000017A4"/>
    <w:rsid w:val="000019FA"/>
    <w:rsid w:val="00002339"/>
    <w:rsid w:val="00002F35"/>
    <w:rsid w:val="00003455"/>
    <w:rsid w:val="000036E4"/>
    <w:rsid w:val="00012741"/>
    <w:rsid w:val="0001453F"/>
    <w:rsid w:val="0002228D"/>
    <w:rsid w:val="0002421F"/>
    <w:rsid w:val="0002502A"/>
    <w:rsid w:val="00025621"/>
    <w:rsid w:val="0002597B"/>
    <w:rsid w:val="00025E2B"/>
    <w:rsid w:val="00025FCB"/>
    <w:rsid w:val="000317F1"/>
    <w:rsid w:val="000364B0"/>
    <w:rsid w:val="00040723"/>
    <w:rsid w:val="00044790"/>
    <w:rsid w:val="0004592C"/>
    <w:rsid w:val="0005060E"/>
    <w:rsid w:val="000536A9"/>
    <w:rsid w:val="00053D11"/>
    <w:rsid w:val="00053E20"/>
    <w:rsid w:val="00055833"/>
    <w:rsid w:val="00055CE7"/>
    <w:rsid w:val="000569CD"/>
    <w:rsid w:val="000609D2"/>
    <w:rsid w:val="00060C23"/>
    <w:rsid w:val="000613B9"/>
    <w:rsid w:val="000647E7"/>
    <w:rsid w:val="00065ED7"/>
    <w:rsid w:val="000661EF"/>
    <w:rsid w:val="00070D28"/>
    <w:rsid w:val="00071F60"/>
    <w:rsid w:val="000727B3"/>
    <w:rsid w:val="00075120"/>
    <w:rsid w:val="00075D62"/>
    <w:rsid w:val="0007758B"/>
    <w:rsid w:val="000779CD"/>
    <w:rsid w:val="000823C5"/>
    <w:rsid w:val="0008472A"/>
    <w:rsid w:val="00087A50"/>
    <w:rsid w:val="00092840"/>
    <w:rsid w:val="00093035"/>
    <w:rsid w:val="000A2F65"/>
    <w:rsid w:val="000A3E35"/>
    <w:rsid w:val="000A6430"/>
    <w:rsid w:val="000B0590"/>
    <w:rsid w:val="000B2251"/>
    <w:rsid w:val="000B4857"/>
    <w:rsid w:val="000C5ACA"/>
    <w:rsid w:val="000C6760"/>
    <w:rsid w:val="000C680C"/>
    <w:rsid w:val="000D0B2C"/>
    <w:rsid w:val="000D29A5"/>
    <w:rsid w:val="000D3C85"/>
    <w:rsid w:val="000D54D3"/>
    <w:rsid w:val="000D6266"/>
    <w:rsid w:val="000D626A"/>
    <w:rsid w:val="000D687D"/>
    <w:rsid w:val="000E2627"/>
    <w:rsid w:val="000E2DCB"/>
    <w:rsid w:val="000F0B19"/>
    <w:rsid w:val="000F1C36"/>
    <w:rsid w:val="000F33D8"/>
    <w:rsid w:val="000F72C2"/>
    <w:rsid w:val="00100743"/>
    <w:rsid w:val="00106511"/>
    <w:rsid w:val="0010661B"/>
    <w:rsid w:val="001072F1"/>
    <w:rsid w:val="00113D53"/>
    <w:rsid w:val="00115CC2"/>
    <w:rsid w:val="00116470"/>
    <w:rsid w:val="00117B8B"/>
    <w:rsid w:val="00117E3C"/>
    <w:rsid w:val="001200BE"/>
    <w:rsid w:val="00121095"/>
    <w:rsid w:val="00122AEA"/>
    <w:rsid w:val="00125BD4"/>
    <w:rsid w:val="00126206"/>
    <w:rsid w:val="00127642"/>
    <w:rsid w:val="00127FD0"/>
    <w:rsid w:val="00130ABD"/>
    <w:rsid w:val="001342D5"/>
    <w:rsid w:val="001343E1"/>
    <w:rsid w:val="00143B23"/>
    <w:rsid w:val="00144240"/>
    <w:rsid w:val="00145550"/>
    <w:rsid w:val="001460EA"/>
    <w:rsid w:val="00147B11"/>
    <w:rsid w:val="001504C1"/>
    <w:rsid w:val="00154EAB"/>
    <w:rsid w:val="00154FA8"/>
    <w:rsid w:val="0015666D"/>
    <w:rsid w:val="00156C83"/>
    <w:rsid w:val="001573CF"/>
    <w:rsid w:val="00160128"/>
    <w:rsid w:val="0016103E"/>
    <w:rsid w:val="00167A5A"/>
    <w:rsid w:val="00171861"/>
    <w:rsid w:val="00171CBC"/>
    <w:rsid w:val="0017240C"/>
    <w:rsid w:val="0017496B"/>
    <w:rsid w:val="001769C9"/>
    <w:rsid w:val="00181338"/>
    <w:rsid w:val="0018235E"/>
    <w:rsid w:val="00185062"/>
    <w:rsid w:val="001867AD"/>
    <w:rsid w:val="00190786"/>
    <w:rsid w:val="00193019"/>
    <w:rsid w:val="0019335A"/>
    <w:rsid w:val="0019648C"/>
    <w:rsid w:val="001A34FA"/>
    <w:rsid w:val="001A42C2"/>
    <w:rsid w:val="001A6CA0"/>
    <w:rsid w:val="001A7036"/>
    <w:rsid w:val="001A7844"/>
    <w:rsid w:val="001A794D"/>
    <w:rsid w:val="001A7D4D"/>
    <w:rsid w:val="001B1234"/>
    <w:rsid w:val="001C13C3"/>
    <w:rsid w:val="001D0C97"/>
    <w:rsid w:val="001D0CB6"/>
    <w:rsid w:val="001D0D07"/>
    <w:rsid w:val="001D5537"/>
    <w:rsid w:val="001D63BF"/>
    <w:rsid w:val="001D751F"/>
    <w:rsid w:val="001E0819"/>
    <w:rsid w:val="001E6495"/>
    <w:rsid w:val="001E6BC1"/>
    <w:rsid w:val="001F05EF"/>
    <w:rsid w:val="001F0F9B"/>
    <w:rsid w:val="001F15EB"/>
    <w:rsid w:val="001F20B7"/>
    <w:rsid w:val="001F2BD0"/>
    <w:rsid w:val="001F5A8C"/>
    <w:rsid w:val="001F7264"/>
    <w:rsid w:val="001F72D3"/>
    <w:rsid w:val="002051A8"/>
    <w:rsid w:val="00206F7F"/>
    <w:rsid w:val="0021064E"/>
    <w:rsid w:val="00211282"/>
    <w:rsid w:val="00211E82"/>
    <w:rsid w:val="00212238"/>
    <w:rsid w:val="0021736F"/>
    <w:rsid w:val="002200F6"/>
    <w:rsid w:val="002236B6"/>
    <w:rsid w:val="00223948"/>
    <w:rsid w:val="002261CC"/>
    <w:rsid w:val="00226BB1"/>
    <w:rsid w:val="00226DCF"/>
    <w:rsid w:val="0023589F"/>
    <w:rsid w:val="00237065"/>
    <w:rsid w:val="00237C60"/>
    <w:rsid w:val="002405D3"/>
    <w:rsid w:val="0024188F"/>
    <w:rsid w:val="00241DE3"/>
    <w:rsid w:val="00242239"/>
    <w:rsid w:val="00244F19"/>
    <w:rsid w:val="002477A7"/>
    <w:rsid w:val="002511EC"/>
    <w:rsid w:val="00261B3B"/>
    <w:rsid w:val="00261BF7"/>
    <w:rsid w:val="002622FA"/>
    <w:rsid w:val="00265DF9"/>
    <w:rsid w:val="002666A1"/>
    <w:rsid w:val="002669B0"/>
    <w:rsid w:val="002702AF"/>
    <w:rsid w:val="0027109A"/>
    <w:rsid w:val="002721FC"/>
    <w:rsid w:val="00272B67"/>
    <w:rsid w:val="00272B89"/>
    <w:rsid w:val="002730E3"/>
    <w:rsid w:val="00274014"/>
    <w:rsid w:val="002743E7"/>
    <w:rsid w:val="002749EF"/>
    <w:rsid w:val="00274EDA"/>
    <w:rsid w:val="00275396"/>
    <w:rsid w:val="002757A7"/>
    <w:rsid w:val="00276142"/>
    <w:rsid w:val="00277483"/>
    <w:rsid w:val="0028021C"/>
    <w:rsid w:val="00280A18"/>
    <w:rsid w:val="0028150F"/>
    <w:rsid w:val="00281DB6"/>
    <w:rsid w:val="0028303A"/>
    <w:rsid w:val="0028365E"/>
    <w:rsid w:val="00283B80"/>
    <w:rsid w:val="0028572C"/>
    <w:rsid w:val="00287DAF"/>
    <w:rsid w:val="00291F3F"/>
    <w:rsid w:val="00295942"/>
    <w:rsid w:val="002A0C57"/>
    <w:rsid w:val="002A14C8"/>
    <w:rsid w:val="002B0142"/>
    <w:rsid w:val="002B07F1"/>
    <w:rsid w:val="002B2345"/>
    <w:rsid w:val="002B5067"/>
    <w:rsid w:val="002B6E44"/>
    <w:rsid w:val="002C0F5D"/>
    <w:rsid w:val="002C2D18"/>
    <w:rsid w:val="002C3DC7"/>
    <w:rsid w:val="002C7980"/>
    <w:rsid w:val="002D0158"/>
    <w:rsid w:val="002D6836"/>
    <w:rsid w:val="002E3077"/>
    <w:rsid w:val="002E454C"/>
    <w:rsid w:val="002F0A73"/>
    <w:rsid w:val="002F1123"/>
    <w:rsid w:val="002F2DCB"/>
    <w:rsid w:val="002F319D"/>
    <w:rsid w:val="002F5A32"/>
    <w:rsid w:val="00300378"/>
    <w:rsid w:val="00301688"/>
    <w:rsid w:val="003023DF"/>
    <w:rsid w:val="003024F2"/>
    <w:rsid w:val="00302F5C"/>
    <w:rsid w:val="00305DAC"/>
    <w:rsid w:val="00307E11"/>
    <w:rsid w:val="00310465"/>
    <w:rsid w:val="00311D14"/>
    <w:rsid w:val="00311D66"/>
    <w:rsid w:val="003164CF"/>
    <w:rsid w:val="0031687F"/>
    <w:rsid w:val="00317274"/>
    <w:rsid w:val="00321383"/>
    <w:rsid w:val="00321423"/>
    <w:rsid w:val="00321EDB"/>
    <w:rsid w:val="003240B5"/>
    <w:rsid w:val="00326F1A"/>
    <w:rsid w:val="00327102"/>
    <w:rsid w:val="0033180F"/>
    <w:rsid w:val="00334140"/>
    <w:rsid w:val="00334661"/>
    <w:rsid w:val="00340B55"/>
    <w:rsid w:val="003421AC"/>
    <w:rsid w:val="00342397"/>
    <w:rsid w:val="00344AB5"/>
    <w:rsid w:val="00345ADB"/>
    <w:rsid w:val="003469C0"/>
    <w:rsid w:val="00346BB0"/>
    <w:rsid w:val="00350F2F"/>
    <w:rsid w:val="00351E6B"/>
    <w:rsid w:val="003520B6"/>
    <w:rsid w:val="00352BD9"/>
    <w:rsid w:val="00355CD2"/>
    <w:rsid w:val="00356D9F"/>
    <w:rsid w:val="003614C8"/>
    <w:rsid w:val="003617DB"/>
    <w:rsid w:val="00361A05"/>
    <w:rsid w:val="00362384"/>
    <w:rsid w:val="003649F5"/>
    <w:rsid w:val="00365B38"/>
    <w:rsid w:val="00366DF5"/>
    <w:rsid w:val="003718E0"/>
    <w:rsid w:val="003730A3"/>
    <w:rsid w:val="00373941"/>
    <w:rsid w:val="003741E5"/>
    <w:rsid w:val="00375286"/>
    <w:rsid w:val="003760F6"/>
    <w:rsid w:val="003777D3"/>
    <w:rsid w:val="003802B9"/>
    <w:rsid w:val="003821CB"/>
    <w:rsid w:val="0039084C"/>
    <w:rsid w:val="00391321"/>
    <w:rsid w:val="00395B17"/>
    <w:rsid w:val="003A0CA1"/>
    <w:rsid w:val="003A2DDF"/>
    <w:rsid w:val="003A301B"/>
    <w:rsid w:val="003A4FBA"/>
    <w:rsid w:val="003A5EB7"/>
    <w:rsid w:val="003B02F5"/>
    <w:rsid w:val="003B3047"/>
    <w:rsid w:val="003B3456"/>
    <w:rsid w:val="003C235C"/>
    <w:rsid w:val="003D0BC3"/>
    <w:rsid w:val="003D428D"/>
    <w:rsid w:val="003D50A8"/>
    <w:rsid w:val="003D6694"/>
    <w:rsid w:val="003D693C"/>
    <w:rsid w:val="003D73C5"/>
    <w:rsid w:val="003E219A"/>
    <w:rsid w:val="003E37EE"/>
    <w:rsid w:val="003F1B38"/>
    <w:rsid w:val="003F25C2"/>
    <w:rsid w:val="003F2DC3"/>
    <w:rsid w:val="003F6162"/>
    <w:rsid w:val="00400A5E"/>
    <w:rsid w:val="004026E8"/>
    <w:rsid w:val="00402D35"/>
    <w:rsid w:val="00410B41"/>
    <w:rsid w:val="004119F3"/>
    <w:rsid w:val="00411CFB"/>
    <w:rsid w:val="00412656"/>
    <w:rsid w:val="00412684"/>
    <w:rsid w:val="0041595E"/>
    <w:rsid w:val="0041603A"/>
    <w:rsid w:val="004210B7"/>
    <w:rsid w:val="00422269"/>
    <w:rsid w:val="00422BA0"/>
    <w:rsid w:val="00422CD2"/>
    <w:rsid w:val="004232C4"/>
    <w:rsid w:val="004233D3"/>
    <w:rsid w:val="00423F2A"/>
    <w:rsid w:val="00424F93"/>
    <w:rsid w:val="0042673D"/>
    <w:rsid w:val="004310E1"/>
    <w:rsid w:val="0043195D"/>
    <w:rsid w:val="004324A8"/>
    <w:rsid w:val="00435A2C"/>
    <w:rsid w:val="004365DC"/>
    <w:rsid w:val="0044185D"/>
    <w:rsid w:val="00442E5A"/>
    <w:rsid w:val="00442FF5"/>
    <w:rsid w:val="0045049C"/>
    <w:rsid w:val="00450C91"/>
    <w:rsid w:val="004552C9"/>
    <w:rsid w:val="004558FD"/>
    <w:rsid w:val="004561A6"/>
    <w:rsid w:val="00456BEF"/>
    <w:rsid w:val="00457734"/>
    <w:rsid w:val="004608D4"/>
    <w:rsid w:val="00460A90"/>
    <w:rsid w:val="00460BE7"/>
    <w:rsid w:val="0046128F"/>
    <w:rsid w:val="00462025"/>
    <w:rsid w:val="004650A7"/>
    <w:rsid w:val="004705C8"/>
    <w:rsid w:val="00471B7E"/>
    <w:rsid w:val="0047325F"/>
    <w:rsid w:val="004744B1"/>
    <w:rsid w:val="004746AD"/>
    <w:rsid w:val="004750A5"/>
    <w:rsid w:val="00477451"/>
    <w:rsid w:val="00477A87"/>
    <w:rsid w:val="00480453"/>
    <w:rsid w:val="004817FE"/>
    <w:rsid w:val="004821D5"/>
    <w:rsid w:val="004825DE"/>
    <w:rsid w:val="00482975"/>
    <w:rsid w:val="00483D1B"/>
    <w:rsid w:val="00483D51"/>
    <w:rsid w:val="004868EB"/>
    <w:rsid w:val="00486ABF"/>
    <w:rsid w:val="00490300"/>
    <w:rsid w:val="004903BB"/>
    <w:rsid w:val="00490430"/>
    <w:rsid w:val="004A0C61"/>
    <w:rsid w:val="004A5855"/>
    <w:rsid w:val="004B03B2"/>
    <w:rsid w:val="004B094E"/>
    <w:rsid w:val="004B4F93"/>
    <w:rsid w:val="004B60F2"/>
    <w:rsid w:val="004B7039"/>
    <w:rsid w:val="004C07BE"/>
    <w:rsid w:val="004C0D8B"/>
    <w:rsid w:val="004C10D3"/>
    <w:rsid w:val="004C13DC"/>
    <w:rsid w:val="004C22F5"/>
    <w:rsid w:val="004C2FA7"/>
    <w:rsid w:val="004C353C"/>
    <w:rsid w:val="004C3CE0"/>
    <w:rsid w:val="004C5B39"/>
    <w:rsid w:val="004C5C4F"/>
    <w:rsid w:val="004D4E8F"/>
    <w:rsid w:val="004D720D"/>
    <w:rsid w:val="004E1A9B"/>
    <w:rsid w:val="004E405B"/>
    <w:rsid w:val="004E42B9"/>
    <w:rsid w:val="004E56D2"/>
    <w:rsid w:val="004E79B6"/>
    <w:rsid w:val="004F427B"/>
    <w:rsid w:val="004F54C5"/>
    <w:rsid w:val="004F5C3D"/>
    <w:rsid w:val="004F6FBB"/>
    <w:rsid w:val="004F6FF5"/>
    <w:rsid w:val="004F705B"/>
    <w:rsid w:val="004F75FE"/>
    <w:rsid w:val="004F778A"/>
    <w:rsid w:val="004F77E1"/>
    <w:rsid w:val="00514E91"/>
    <w:rsid w:val="00517D57"/>
    <w:rsid w:val="0052137B"/>
    <w:rsid w:val="00523133"/>
    <w:rsid w:val="00526F64"/>
    <w:rsid w:val="00531187"/>
    <w:rsid w:val="00534847"/>
    <w:rsid w:val="005354D3"/>
    <w:rsid w:val="005424C9"/>
    <w:rsid w:val="005425F9"/>
    <w:rsid w:val="005441F5"/>
    <w:rsid w:val="00555EDD"/>
    <w:rsid w:val="00556F17"/>
    <w:rsid w:val="0055793C"/>
    <w:rsid w:val="00560168"/>
    <w:rsid w:val="00560BF5"/>
    <w:rsid w:val="00561255"/>
    <w:rsid w:val="005635DB"/>
    <w:rsid w:val="005672D6"/>
    <w:rsid w:val="005675DE"/>
    <w:rsid w:val="00573CE8"/>
    <w:rsid w:val="005741B4"/>
    <w:rsid w:val="005751DE"/>
    <w:rsid w:val="0057549F"/>
    <w:rsid w:val="00577EDA"/>
    <w:rsid w:val="00580300"/>
    <w:rsid w:val="005810E9"/>
    <w:rsid w:val="005828FC"/>
    <w:rsid w:val="0058424D"/>
    <w:rsid w:val="00584A4D"/>
    <w:rsid w:val="0058795E"/>
    <w:rsid w:val="0059016E"/>
    <w:rsid w:val="00591115"/>
    <w:rsid w:val="005917FB"/>
    <w:rsid w:val="005922EB"/>
    <w:rsid w:val="00592B83"/>
    <w:rsid w:val="00592E8C"/>
    <w:rsid w:val="0059555C"/>
    <w:rsid w:val="005A120F"/>
    <w:rsid w:val="005A239F"/>
    <w:rsid w:val="005A3C79"/>
    <w:rsid w:val="005A59A9"/>
    <w:rsid w:val="005A6580"/>
    <w:rsid w:val="005A6E1C"/>
    <w:rsid w:val="005B06F6"/>
    <w:rsid w:val="005B3479"/>
    <w:rsid w:val="005C0D84"/>
    <w:rsid w:val="005C1DE1"/>
    <w:rsid w:val="005C3CD4"/>
    <w:rsid w:val="005D18B9"/>
    <w:rsid w:val="005D1BE3"/>
    <w:rsid w:val="005D323D"/>
    <w:rsid w:val="005D355F"/>
    <w:rsid w:val="005D3ADB"/>
    <w:rsid w:val="005D410E"/>
    <w:rsid w:val="005D4DC0"/>
    <w:rsid w:val="005D5FD2"/>
    <w:rsid w:val="005D74E4"/>
    <w:rsid w:val="005E0ABC"/>
    <w:rsid w:val="005E19C5"/>
    <w:rsid w:val="005E21C7"/>
    <w:rsid w:val="005F0AAC"/>
    <w:rsid w:val="005F7054"/>
    <w:rsid w:val="006018F6"/>
    <w:rsid w:val="00602D65"/>
    <w:rsid w:val="00604051"/>
    <w:rsid w:val="0061533E"/>
    <w:rsid w:val="006153C7"/>
    <w:rsid w:val="006161B8"/>
    <w:rsid w:val="00617828"/>
    <w:rsid w:val="00623B00"/>
    <w:rsid w:val="00631ECE"/>
    <w:rsid w:val="006341F5"/>
    <w:rsid w:val="006346AB"/>
    <w:rsid w:val="006362BB"/>
    <w:rsid w:val="00643402"/>
    <w:rsid w:val="00652068"/>
    <w:rsid w:val="0065296C"/>
    <w:rsid w:val="00652C13"/>
    <w:rsid w:val="00656F5D"/>
    <w:rsid w:val="0066192A"/>
    <w:rsid w:val="006705FE"/>
    <w:rsid w:val="00670C3E"/>
    <w:rsid w:val="006730A5"/>
    <w:rsid w:val="00677E44"/>
    <w:rsid w:val="00682961"/>
    <w:rsid w:val="006834B0"/>
    <w:rsid w:val="00684FAE"/>
    <w:rsid w:val="0069052B"/>
    <w:rsid w:val="006931EB"/>
    <w:rsid w:val="00693EDB"/>
    <w:rsid w:val="00693FC1"/>
    <w:rsid w:val="006A1C7E"/>
    <w:rsid w:val="006A291D"/>
    <w:rsid w:val="006A2CA9"/>
    <w:rsid w:val="006A6C8E"/>
    <w:rsid w:val="006B1CE0"/>
    <w:rsid w:val="006B22C3"/>
    <w:rsid w:val="006B50A0"/>
    <w:rsid w:val="006B59C7"/>
    <w:rsid w:val="006C116F"/>
    <w:rsid w:val="006C51AE"/>
    <w:rsid w:val="006C5A57"/>
    <w:rsid w:val="006C5EDC"/>
    <w:rsid w:val="006C77A0"/>
    <w:rsid w:val="006D0236"/>
    <w:rsid w:val="006D065D"/>
    <w:rsid w:val="006D4B2E"/>
    <w:rsid w:val="006D4E8F"/>
    <w:rsid w:val="006D62DA"/>
    <w:rsid w:val="006D6CE3"/>
    <w:rsid w:val="006D6F0E"/>
    <w:rsid w:val="006D73EB"/>
    <w:rsid w:val="006E1321"/>
    <w:rsid w:val="006E4234"/>
    <w:rsid w:val="006E556D"/>
    <w:rsid w:val="006E5796"/>
    <w:rsid w:val="006E5DCD"/>
    <w:rsid w:val="006E677B"/>
    <w:rsid w:val="006E7593"/>
    <w:rsid w:val="006F0493"/>
    <w:rsid w:val="006F3092"/>
    <w:rsid w:val="006F4402"/>
    <w:rsid w:val="00700E70"/>
    <w:rsid w:val="0070271D"/>
    <w:rsid w:val="0070375A"/>
    <w:rsid w:val="0070768D"/>
    <w:rsid w:val="00713FD1"/>
    <w:rsid w:val="00714495"/>
    <w:rsid w:val="007144DB"/>
    <w:rsid w:val="007203FC"/>
    <w:rsid w:val="00720C45"/>
    <w:rsid w:val="007213D5"/>
    <w:rsid w:val="00726072"/>
    <w:rsid w:val="0072739A"/>
    <w:rsid w:val="007274D8"/>
    <w:rsid w:val="00734E87"/>
    <w:rsid w:val="007359E2"/>
    <w:rsid w:val="00742532"/>
    <w:rsid w:val="00742F12"/>
    <w:rsid w:val="00744F0D"/>
    <w:rsid w:val="007458EB"/>
    <w:rsid w:val="0074599F"/>
    <w:rsid w:val="00747CD8"/>
    <w:rsid w:val="00747FC5"/>
    <w:rsid w:val="0075236D"/>
    <w:rsid w:val="007547B7"/>
    <w:rsid w:val="00755922"/>
    <w:rsid w:val="0076189F"/>
    <w:rsid w:val="00764BFA"/>
    <w:rsid w:val="00764FCC"/>
    <w:rsid w:val="0076538D"/>
    <w:rsid w:val="00770C24"/>
    <w:rsid w:val="007710E1"/>
    <w:rsid w:val="0077330A"/>
    <w:rsid w:val="007735E5"/>
    <w:rsid w:val="00777206"/>
    <w:rsid w:val="00780B82"/>
    <w:rsid w:val="0078157A"/>
    <w:rsid w:val="00787149"/>
    <w:rsid w:val="00787BAC"/>
    <w:rsid w:val="00790D0B"/>
    <w:rsid w:val="0079276B"/>
    <w:rsid w:val="00794A17"/>
    <w:rsid w:val="007A102D"/>
    <w:rsid w:val="007A12D9"/>
    <w:rsid w:val="007A4CFF"/>
    <w:rsid w:val="007A78A5"/>
    <w:rsid w:val="007B25CE"/>
    <w:rsid w:val="007B4587"/>
    <w:rsid w:val="007B76C6"/>
    <w:rsid w:val="007C152D"/>
    <w:rsid w:val="007C4D87"/>
    <w:rsid w:val="007D0DDE"/>
    <w:rsid w:val="007D1408"/>
    <w:rsid w:val="007D3898"/>
    <w:rsid w:val="007D4A31"/>
    <w:rsid w:val="007E0946"/>
    <w:rsid w:val="007E2C6D"/>
    <w:rsid w:val="007E56DB"/>
    <w:rsid w:val="007E7EA1"/>
    <w:rsid w:val="007F0602"/>
    <w:rsid w:val="007F164D"/>
    <w:rsid w:val="0080100D"/>
    <w:rsid w:val="008044A4"/>
    <w:rsid w:val="008048FF"/>
    <w:rsid w:val="00805250"/>
    <w:rsid w:val="0080534D"/>
    <w:rsid w:val="00805627"/>
    <w:rsid w:val="00814771"/>
    <w:rsid w:val="00815FE1"/>
    <w:rsid w:val="008208C1"/>
    <w:rsid w:val="00823676"/>
    <w:rsid w:val="00823AE2"/>
    <w:rsid w:val="00823B42"/>
    <w:rsid w:val="00823D09"/>
    <w:rsid w:val="00825182"/>
    <w:rsid w:val="008258F7"/>
    <w:rsid w:val="00831B76"/>
    <w:rsid w:val="00834710"/>
    <w:rsid w:val="00834998"/>
    <w:rsid w:val="008379FB"/>
    <w:rsid w:val="00840D55"/>
    <w:rsid w:val="00840ECD"/>
    <w:rsid w:val="008426AF"/>
    <w:rsid w:val="00843334"/>
    <w:rsid w:val="00847139"/>
    <w:rsid w:val="0085160A"/>
    <w:rsid w:val="00851953"/>
    <w:rsid w:val="0085299D"/>
    <w:rsid w:val="00853305"/>
    <w:rsid w:val="008536BE"/>
    <w:rsid w:val="00853EAA"/>
    <w:rsid w:val="008563B7"/>
    <w:rsid w:val="008563DE"/>
    <w:rsid w:val="00856632"/>
    <w:rsid w:val="00856F8C"/>
    <w:rsid w:val="00857CA4"/>
    <w:rsid w:val="00861003"/>
    <w:rsid w:val="00861A9F"/>
    <w:rsid w:val="008631FB"/>
    <w:rsid w:val="008660D3"/>
    <w:rsid w:val="00866AF9"/>
    <w:rsid w:val="00867501"/>
    <w:rsid w:val="008676B2"/>
    <w:rsid w:val="008711A2"/>
    <w:rsid w:val="00871404"/>
    <w:rsid w:val="00871A16"/>
    <w:rsid w:val="008720DD"/>
    <w:rsid w:val="008738CE"/>
    <w:rsid w:val="00874743"/>
    <w:rsid w:val="008766D6"/>
    <w:rsid w:val="00877BFD"/>
    <w:rsid w:val="00877F7C"/>
    <w:rsid w:val="008828B1"/>
    <w:rsid w:val="00883917"/>
    <w:rsid w:val="0088507B"/>
    <w:rsid w:val="00885267"/>
    <w:rsid w:val="008859BE"/>
    <w:rsid w:val="00890DA0"/>
    <w:rsid w:val="0089726C"/>
    <w:rsid w:val="008978B9"/>
    <w:rsid w:val="008A0577"/>
    <w:rsid w:val="008A5A01"/>
    <w:rsid w:val="008A69B6"/>
    <w:rsid w:val="008B1832"/>
    <w:rsid w:val="008B2881"/>
    <w:rsid w:val="008B3F8F"/>
    <w:rsid w:val="008B7DDA"/>
    <w:rsid w:val="008C1548"/>
    <w:rsid w:val="008C33BD"/>
    <w:rsid w:val="008C43B7"/>
    <w:rsid w:val="008C70F4"/>
    <w:rsid w:val="008D45F9"/>
    <w:rsid w:val="008D7E77"/>
    <w:rsid w:val="008E1058"/>
    <w:rsid w:val="008E214E"/>
    <w:rsid w:val="008E4789"/>
    <w:rsid w:val="008E751F"/>
    <w:rsid w:val="008F117A"/>
    <w:rsid w:val="008F21C5"/>
    <w:rsid w:val="008F228C"/>
    <w:rsid w:val="008F28C8"/>
    <w:rsid w:val="008F2BDF"/>
    <w:rsid w:val="008F545E"/>
    <w:rsid w:val="008F5DAF"/>
    <w:rsid w:val="008F6EFA"/>
    <w:rsid w:val="008F6F75"/>
    <w:rsid w:val="008F7AF8"/>
    <w:rsid w:val="0090291A"/>
    <w:rsid w:val="009035A5"/>
    <w:rsid w:val="00903F6D"/>
    <w:rsid w:val="00906DCF"/>
    <w:rsid w:val="00907934"/>
    <w:rsid w:val="009174D7"/>
    <w:rsid w:val="00921750"/>
    <w:rsid w:val="009217C2"/>
    <w:rsid w:val="009236B3"/>
    <w:rsid w:val="00925C0F"/>
    <w:rsid w:val="00931521"/>
    <w:rsid w:val="009354CC"/>
    <w:rsid w:val="009414DE"/>
    <w:rsid w:val="00944C65"/>
    <w:rsid w:val="009452DE"/>
    <w:rsid w:val="00945304"/>
    <w:rsid w:val="00945CC3"/>
    <w:rsid w:val="009474EA"/>
    <w:rsid w:val="00952938"/>
    <w:rsid w:val="00953886"/>
    <w:rsid w:val="00954FD8"/>
    <w:rsid w:val="00955DF3"/>
    <w:rsid w:val="0096148E"/>
    <w:rsid w:val="00962B71"/>
    <w:rsid w:val="00964708"/>
    <w:rsid w:val="00965C04"/>
    <w:rsid w:val="00973181"/>
    <w:rsid w:val="00973808"/>
    <w:rsid w:val="00973D52"/>
    <w:rsid w:val="009772F6"/>
    <w:rsid w:val="00980AA2"/>
    <w:rsid w:val="00982B5C"/>
    <w:rsid w:val="00984837"/>
    <w:rsid w:val="009862B6"/>
    <w:rsid w:val="009908A8"/>
    <w:rsid w:val="00991325"/>
    <w:rsid w:val="009949AB"/>
    <w:rsid w:val="00995E90"/>
    <w:rsid w:val="00995F88"/>
    <w:rsid w:val="009A3C85"/>
    <w:rsid w:val="009A49DA"/>
    <w:rsid w:val="009B1095"/>
    <w:rsid w:val="009B1A1E"/>
    <w:rsid w:val="009B225C"/>
    <w:rsid w:val="009B34C5"/>
    <w:rsid w:val="009B4205"/>
    <w:rsid w:val="009B4901"/>
    <w:rsid w:val="009C6776"/>
    <w:rsid w:val="009C6D4A"/>
    <w:rsid w:val="009D2833"/>
    <w:rsid w:val="009D3AEE"/>
    <w:rsid w:val="009D76FB"/>
    <w:rsid w:val="009E35B2"/>
    <w:rsid w:val="009E57DF"/>
    <w:rsid w:val="009F0D60"/>
    <w:rsid w:val="009F2F75"/>
    <w:rsid w:val="009F5A10"/>
    <w:rsid w:val="009F7A3F"/>
    <w:rsid w:val="00A02179"/>
    <w:rsid w:val="00A03774"/>
    <w:rsid w:val="00A10F84"/>
    <w:rsid w:val="00A1172F"/>
    <w:rsid w:val="00A11C8E"/>
    <w:rsid w:val="00A12577"/>
    <w:rsid w:val="00A1536E"/>
    <w:rsid w:val="00A21DCE"/>
    <w:rsid w:val="00A22587"/>
    <w:rsid w:val="00A22DD8"/>
    <w:rsid w:val="00A25458"/>
    <w:rsid w:val="00A2565C"/>
    <w:rsid w:val="00A25A16"/>
    <w:rsid w:val="00A3128E"/>
    <w:rsid w:val="00A32D6A"/>
    <w:rsid w:val="00A33FE1"/>
    <w:rsid w:val="00A34BF2"/>
    <w:rsid w:val="00A35CBF"/>
    <w:rsid w:val="00A36E41"/>
    <w:rsid w:val="00A4316E"/>
    <w:rsid w:val="00A43C88"/>
    <w:rsid w:val="00A45E1F"/>
    <w:rsid w:val="00A55C3E"/>
    <w:rsid w:val="00A633F9"/>
    <w:rsid w:val="00A65544"/>
    <w:rsid w:val="00A658E5"/>
    <w:rsid w:val="00A70F16"/>
    <w:rsid w:val="00A71540"/>
    <w:rsid w:val="00A77DE8"/>
    <w:rsid w:val="00A80AC5"/>
    <w:rsid w:val="00A8118E"/>
    <w:rsid w:val="00A84123"/>
    <w:rsid w:val="00A84259"/>
    <w:rsid w:val="00A87E3D"/>
    <w:rsid w:val="00A9069D"/>
    <w:rsid w:val="00A91C74"/>
    <w:rsid w:val="00A9225F"/>
    <w:rsid w:val="00A94BF2"/>
    <w:rsid w:val="00AA139C"/>
    <w:rsid w:val="00AA14B2"/>
    <w:rsid w:val="00AA21CD"/>
    <w:rsid w:val="00AA2789"/>
    <w:rsid w:val="00AA3640"/>
    <w:rsid w:val="00AA3809"/>
    <w:rsid w:val="00AA445E"/>
    <w:rsid w:val="00AA5291"/>
    <w:rsid w:val="00AA5F01"/>
    <w:rsid w:val="00AA780C"/>
    <w:rsid w:val="00AB167E"/>
    <w:rsid w:val="00AB5744"/>
    <w:rsid w:val="00AB65B3"/>
    <w:rsid w:val="00AB7F1E"/>
    <w:rsid w:val="00AD0820"/>
    <w:rsid w:val="00AD1ABD"/>
    <w:rsid w:val="00AD688A"/>
    <w:rsid w:val="00AD7E74"/>
    <w:rsid w:val="00AE199C"/>
    <w:rsid w:val="00AE4BE9"/>
    <w:rsid w:val="00AE581D"/>
    <w:rsid w:val="00AF19FC"/>
    <w:rsid w:val="00AF49DA"/>
    <w:rsid w:val="00AF6A44"/>
    <w:rsid w:val="00B00BDB"/>
    <w:rsid w:val="00B02161"/>
    <w:rsid w:val="00B06EF0"/>
    <w:rsid w:val="00B1141C"/>
    <w:rsid w:val="00B12701"/>
    <w:rsid w:val="00B13567"/>
    <w:rsid w:val="00B2516B"/>
    <w:rsid w:val="00B270AC"/>
    <w:rsid w:val="00B305DA"/>
    <w:rsid w:val="00B30B9C"/>
    <w:rsid w:val="00B326AF"/>
    <w:rsid w:val="00B32920"/>
    <w:rsid w:val="00B36B0C"/>
    <w:rsid w:val="00B44182"/>
    <w:rsid w:val="00B467AE"/>
    <w:rsid w:val="00B50E3E"/>
    <w:rsid w:val="00B5189A"/>
    <w:rsid w:val="00B52AEA"/>
    <w:rsid w:val="00B547DA"/>
    <w:rsid w:val="00B55C8B"/>
    <w:rsid w:val="00B57D16"/>
    <w:rsid w:val="00B61CCD"/>
    <w:rsid w:val="00B626C9"/>
    <w:rsid w:val="00B62E17"/>
    <w:rsid w:val="00B63399"/>
    <w:rsid w:val="00B639AC"/>
    <w:rsid w:val="00B668B4"/>
    <w:rsid w:val="00B7531C"/>
    <w:rsid w:val="00B77310"/>
    <w:rsid w:val="00B777F9"/>
    <w:rsid w:val="00B826A6"/>
    <w:rsid w:val="00B82791"/>
    <w:rsid w:val="00B82907"/>
    <w:rsid w:val="00B83006"/>
    <w:rsid w:val="00B83C7F"/>
    <w:rsid w:val="00B84527"/>
    <w:rsid w:val="00B8641A"/>
    <w:rsid w:val="00B9113D"/>
    <w:rsid w:val="00B921EE"/>
    <w:rsid w:val="00B9460A"/>
    <w:rsid w:val="00B94AFC"/>
    <w:rsid w:val="00B957AD"/>
    <w:rsid w:val="00B965D3"/>
    <w:rsid w:val="00B971F3"/>
    <w:rsid w:val="00B97286"/>
    <w:rsid w:val="00B97FC5"/>
    <w:rsid w:val="00BA3D82"/>
    <w:rsid w:val="00BA4151"/>
    <w:rsid w:val="00BA4729"/>
    <w:rsid w:val="00BA4C0B"/>
    <w:rsid w:val="00BA56DF"/>
    <w:rsid w:val="00BA7C5F"/>
    <w:rsid w:val="00BB0452"/>
    <w:rsid w:val="00BB2419"/>
    <w:rsid w:val="00BB39F1"/>
    <w:rsid w:val="00BC00E5"/>
    <w:rsid w:val="00BC7C1C"/>
    <w:rsid w:val="00BD012D"/>
    <w:rsid w:val="00BD201E"/>
    <w:rsid w:val="00BD2274"/>
    <w:rsid w:val="00BD3A79"/>
    <w:rsid w:val="00BF4998"/>
    <w:rsid w:val="00BF59D4"/>
    <w:rsid w:val="00BF7FA5"/>
    <w:rsid w:val="00C0167A"/>
    <w:rsid w:val="00C01DB2"/>
    <w:rsid w:val="00C04973"/>
    <w:rsid w:val="00C079A0"/>
    <w:rsid w:val="00C10F89"/>
    <w:rsid w:val="00C12914"/>
    <w:rsid w:val="00C12D2A"/>
    <w:rsid w:val="00C132B7"/>
    <w:rsid w:val="00C16F53"/>
    <w:rsid w:val="00C17E6E"/>
    <w:rsid w:val="00C20452"/>
    <w:rsid w:val="00C211FF"/>
    <w:rsid w:val="00C2180A"/>
    <w:rsid w:val="00C2786E"/>
    <w:rsid w:val="00C33E58"/>
    <w:rsid w:val="00C3410E"/>
    <w:rsid w:val="00C35B55"/>
    <w:rsid w:val="00C366E4"/>
    <w:rsid w:val="00C36CBE"/>
    <w:rsid w:val="00C37998"/>
    <w:rsid w:val="00C400F6"/>
    <w:rsid w:val="00C4058E"/>
    <w:rsid w:val="00C4068B"/>
    <w:rsid w:val="00C40A75"/>
    <w:rsid w:val="00C41444"/>
    <w:rsid w:val="00C464B6"/>
    <w:rsid w:val="00C50783"/>
    <w:rsid w:val="00C54C60"/>
    <w:rsid w:val="00C5551B"/>
    <w:rsid w:val="00C56DFB"/>
    <w:rsid w:val="00C60B41"/>
    <w:rsid w:val="00C60B9D"/>
    <w:rsid w:val="00C6126E"/>
    <w:rsid w:val="00C62206"/>
    <w:rsid w:val="00C62751"/>
    <w:rsid w:val="00C632D2"/>
    <w:rsid w:val="00C6548F"/>
    <w:rsid w:val="00C70990"/>
    <w:rsid w:val="00C70FE8"/>
    <w:rsid w:val="00C7124F"/>
    <w:rsid w:val="00C7217A"/>
    <w:rsid w:val="00C72230"/>
    <w:rsid w:val="00C73E40"/>
    <w:rsid w:val="00C74233"/>
    <w:rsid w:val="00C87BAB"/>
    <w:rsid w:val="00C949ED"/>
    <w:rsid w:val="00C9567D"/>
    <w:rsid w:val="00C974E0"/>
    <w:rsid w:val="00CA0043"/>
    <w:rsid w:val="00CA0F3D"/>
    <w:rsid w:val="00CA5A49"/>
    <w:rsid w:val="00CA639E"/>
    <w:rsid w:val="00CB0D2C"/>
    <w:rsid w:val="00CB2649"/>
    <w:rsid w:val="00CB3460"/>
    <w:rsid w:val="00CB3871"/>
    <w:rsid w:val="00CC1EBC"/>
    <w:rsid w:val="00CC46B1"/>
    <w:rsid w:val="00CC4DFB"/>
    <w:rsid w:val="00CC688B"/>
    <w:rsid w:val="00CD318A"/>
    <w:rsid w:val="00CD36F0"/>
    <w:rsid w:val="00CD39DB"/>
    <w:rsid w:val="00CD3D1D"/>
    <w:rsid w:val="00CD4628"/>
    <w:rsid w:val="00CE0D63"/>
    <w:rsid w:val="00CE1483"/>
    <w:rsid w:val="00CE1D1E"/>
    <w:rsid w:val="00CE2C02"/>
    <w:rsid w:val="00CE35CB"/>
    <w:rsid w:val="00CE78C1"/>
    <w:rsid w:val="00CF0586"/>
    <w:rsid w:val="00CF129C"/>
    <w:rsid w:val="00CF5928"/>
    <w:rsid w:val="00CF5B8E"/>
    <w:rsid w:val="00D00D3A"/>
    <w:rsid w:val="00D10180"/>
    <w:rsid w:val="00D105EE"/>
    <w:rsid w:val="00D11B5E"/>
    <w:rsid w:val="00D13D39"/>
    <w:rsid w:val="00D17B4C"/>
    <w:rsid w:val="00D21DC7"/>
    <w:rsid w:val="00D24751"/>
    <w:rsid w:val="00D25722"/>
    <w:rsid w:val="00D31D41"/>
    <w:rsid w:val="00D337A8"/>
    <w:rsid w:val="00D34904"/>
    <w:rsid w:val="00D3512F"/>
    <w:rsid w:val="00D35E44"/>
    <w:rsid w:val="00D35F91"/>
    <w:rsid w:val="00D37AA1"/>
    <w:rsid w:val="00D4048E"/>
    <w:rsid w:val="00D40DB8"/>
    <w:rsid w:val="00D4168C"/>
    <w:rsid w:val="00D426E1"/>
    <w:rsid w:val="00D47A99"/>
    <w:rsid w:val="00D47F52"/>
    <w:rsid w:val="00D515F1"/>
    <w:rsid w:val="00D52465"/>
    <w:rsid w:val="00D52CEE"/>
    <w:rsid w:val="00D52DD0"/>
    <w:rsid w:val="00D54EB5"/>
    <w:rsid w:val="00D55724"/>
    <w:rsid w:val="00D56693"/>
    <w:rsid w:val="00D56837"/>
    <w:rsid w:val="00D5725D"/>
    <w:rsid w:val="00D63FAF"/>
    <w:rsid w:val="00D641FB"/>
    <w:rsid w:val="00D66881"/>
    <w:rsid w:val="00D6796C"/>
    <w:rsid w:val="00D70722"/>
    <w:rsid w:val="00D720A8"/>
    <w:rsid w:val="00D74909"/>
    <w:rsid w:val="00D77E41"/>
    <w:rsid w:val="00D83563"/>
    <w:rsid w:val="00D83CD4"/>
    <w:rsid w:val="00D84B5A"/>
    <w:rsid w:val="00D84FC6"/>
    <w:rsid w:val="00D87791"/>
    <w:rsid w:val="00D909D7"/>
    <w:rsid w:val="00D93383"/>
    <w:rsid w:val="00D9379C"/>
    <w:rsid w:val="00D94C57"/>
    <w:rsid w:val="00D9687A"/>
    <w:rsid w:val="00D97BCB"/>
    <w:rsid w:val="00DA3677"/>
    <w:rsid w:val="00DA68CF"/>
    <w:rsid w:val="00DB10B8"/>
    <w:rsid w:val="00DB116F"/>
    <w:rsid w:val="00DB1DD7"/>
    <w:rsid w:val="00DB4DCC"/>
    <w:rsid w:val="00DB68B4"/>
    <w:rsid w:val="00DC1885"/>
    <w:rsid w:val="00DC29E7"/>
    <w:rsid w:val="00DC2E11"/>
    <w:rsid w:val="00DD2F81"/>
    <w:rsid w:val="00DD2FCB"/>
    <w:rsid w:val="00DE1E1B"/>
    <w:rsid w:val="00DE2651"/>
    <w:rsid w:val="00DE30ED"/>
    <w:rsid w:val="00DE4A27"/>
    <w:rsid w:val="00DE67B0"/>
    <w:rsid w:val="00DE7D86"/>
    <w:rsid w:val="00DF0FF5"/>
    <w:rsid w:val="00DF3AFB"/>
    <w:rsid w:val="00DF4181"/>
    <w:rsid w:val="00DF4E6C"/>
    <w:rsid w:val="00DF750A"/>
    <w:rsid w:val="00DF7537"/>
    <w:rsid w:val="00E025BB"/>
    <w:rsid w:val="00E02BF2"/>
    <w:rsid w:val="00E051DC"/>
    <w:rsid w:val="00E06C1E"/>
    <w:rsid w:val="00E07279"/>
    <w:rsid w:val="00E11BBF"/>
    <w:rsid w:val="00E1337E"/>
    <w:rsid w:val="00E13548"/>
    <w:rsid w:val="00E142A3"/>
    <w:rsid w:val="00E14DB0"/>
    <w:rsid w:val="00E16D11"/>
    <w:rsid w:val="00E208E1"/>
    <w:rsid w:val="00E22FB2"/>
    <w:rsid w:val="00E306F2"/>
    <w:rsid w:val="00E3155E"/>
    <w:rsid w:val="00E33080"/>
    <w:rsid w:val="00E33735"/>
    <w:rsid w:val="00E33AB6"/>
    <w:rsid w:val="00E34294"/>
    <w:rsid w:val="00E35360"/>
    <w:rsid w:val="00E36122"/>
    <w:rsid w:val="00E36364"/>
    <w:rsid w:val="00E366A5"/>
    <w:rsid w:val="00E41300"/>
    <w:rsid w:val="00E414B8"/>
    <w:rsid w:val="00E43DBE"/>
    <w:rsid w:val="00E43E70"/>
    <w:rsid w:val="00E445BB"/>
    <w:rsid w:val="00E44C29"/>
    <w:rsid w:val="00E45CCE"/>
    <w:rsid w:val="00E46B72"/>
    <w:rsid w:val="00E47E97"/>
    <w:rsid w:val="00E50889"/>
    <w:rsid w:val="00E52955"/>
    <w:rsid w:val="00E54B57"/>
    <w:rsid w:val="00E632B5"/>
    <w:rsid w:val="00E63B9C"/>
    <w:rsid w:val="00E66C00"/>
    <w:rsid w:val="00E72A6E"/>
    <w:rsid w:val="00E76793"/>
    <w:rsid w:val="00E8048F"/>
    <w:rsid w:val="00E8293E"/>
    <w:rsid w:val="00E85D82"/>
    <w:rsid w:val="00E918CC"/>
    <w:rsid w:val="00E973E3"/>
    <w:rsid w:val="00E97AE0"/>
    <w:rsid w:val="00E97DC3"/>
    <w:rsid w:val="00EA441F"/>
    <w:rsid w:val="00EA524D"/>
    <w:rsid w:val="00EA6678"/>
    <w:rsid w:val="00EA7F75"/>
    <w:rsid w:val="00EB0827"/>
    <w:rsid w:val="00EB3EA8"/>
    <w:rsid w:val="00EB5883"/>
    <w:rsid w:val="00EC10A8"/>
    <w:rsid w:val="00EC1D08"/>
    <w:rsid w:val="00EC1F36"/>
    <w:rsid w:val="00EC311D"/>
    <w:rsid w:val="00EC683E"/>
    <w:rsid w:val="00EC763B"/>
    <w:rsid w:val="00ED01CE"/>
    <w:rsid w:val="00ED0BAF"/>
    <w:rsid w:val="00ED117C"/>
    <w:rsid w:val="00ED3459"/>
    <w:rsid w:val="00ED3A1A"/>
    <w:rsid w:val="00ED7B5C"/>
    <w:rsid w:val="00ED7F15"/>
    <w:rsid w:val="00EE3B48"/>
    <w:rsid w:val="00EE5440"/>
    <w:rsid w:val="00EE709B"/>
    <w:rsid w:val="00EF05FC"/>
    <w:rsid w:val="00EF0774"/>
    <w:rsid w:val="00EF114F"/>
    <w:rsid w:val="00EF175A"/>
    <w:rsid w:val="00EF226D"/>
    <w:rsid w:val="00EF28A6"/>
    <w:rsid w:val="00EF6F08"/>
    <w:rsid w:val="00EF76E7"/>
    <w:rsid w:val="00F01AE4"/>
    <w:rsid w:val="00F0349F"/>
    <w:rsid w:val="00F03BBA"/>
    <w:rsid w:val="00F0448A"/>
    <w:rsid w:val="00F0548A"/>
    <w:rsid w:val="00F064D8"/>
    <w:rsid w:val="00F10762"/>
    <w:rsid w:val="00F10C75"/>
    <w:rsid w:val="00F10E50"/>
    <w:rsid w:val="00F141FD"/>
    <w:rsid w:val="00F14537"/>
    <w:rsid w:val="00F14689"/>
    <w:rsid w:val="00F15B3E"/>
    <w:rsid w:val="00F169CC"/>
    <w:rsid w:val="00F1738B"/>
    <w:rsid w:val="00F20CE0"/>
    <w:rsid w:val="00F21111"/>
    <w:rsid w:val="00F22054"/>
    <w:rsid w:val="00F238E5"/>
    <w:rsid w:val="00F24F6F"/>
    <w:rsid w:val="00F25814"/>
    <w:rsid w:val="00F264E4"/>
    <w:rsid w:val="00F31533"/>
    <w:rsid w:val="00F326A6"/>
    <w:rsid w:val="00F34761"/>
    <w:rsid w:val="00F352C4"/>
    <w:rsid w:val="00F40148"/>
    <w:rsid w:val="00F42CF6"/>
    <w:rsid w:val="00F50C4F"/>
    <w:rsid w:val="00F52A00"/>
    <w:rsid w:val="00F53DB0"/>
    <w:rsid w:val="00F54834"/>
    <w:rsid w:val="00F56BE8"/>
    <w:rsid w:val="00F644BE"/>
    <w:rsid w:val="00F67E8D"/>
    <w:rsid w:val="00F70F1B"/>
    <w:rsid w:val="00F716AB"/>
    <w:rsid w:val="00F71716"/>
    <w:rsid w:val="00F72CFF"/>
    <w:rsid w:val="00F731C0"/>
    <w:rsid w:val="00F7345D"/>
    <w:rsid w:val="00F751A8"/>
    <w:rsid w:val="00F754FA"/>
    <w:rsid w:val="00F75EC5"/>
    <w:rsid w:val="00F7696A"/>
    <w:rsid w:val="00F82DD4"/>
    <w:rsid w:val="00F83E0C"/>
    <w:rsid w:val="00F857E3"/>
    <w:rsid w:val="00F93F43"/>
    <w:rsid w:val="00FA0D4B"/>
    <w:rsid w:val="00FA2337"/>
    <w:rsid w:val="00FA7945"/>
    <w:rsid w:val="00FB1231"/>
    <w:rsid w:val="00FB1B24"/>
    <w:rsid w:val="00FB73FE"/>
    <w:rsid w:val="00FB7C17"/>
    <w:rsid w:val="00FC7398"/>
    <w:rsid w:val="00FC7FAE"/>
    <w:rsid w:val="00FD1C23"/>
    <w:rsid w:val="00FD31B0"/>
    <w:rsid w:val="00FD3E54"/>
    <w:rsid w:val="00FD4050"/>
    <w:rsid w:val="00FD414E"/>
    <w:rsid w:val="00FD6832"/>
    <w:rsid w:val="00FE58AE"/>
    <w:rsid w:val="00FF06B0"/>
    <w:rsid w:val="00FF1138"/>
    <w:rsid w:val="00FF2B82"/>
    <w:rsid w:val="00FF3C67"/>
    <w:rsid w:val="00FF6DAF"/>
    <w:rsid w:val="00FF6DC3"/>
    <w:rsid w:val="00FF7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7F9B1"/>
  <w14:defaultImageDpi w14:val="330"/>
  <w15:docId w15:val="{4D5B09D2-A38B-407C-8927-32F3901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D6"/>
    <w:rPr>
      <w:rFonts w:ascii="Garamond" w:hAnsi="Garamond"/>
      <w:sz w:val="22"/>
    </w:rPr>
  </w:style>
  <w:style w:type="paragraph" w:styleId="Heading1">
    <w:name w:val="heading 1"/>
    <w:basedOn w:val="Normal"/>
    <w:next w:val="Normal"/>
    <w:link w:val="Heading1Char"/>
    <w:uiPriority w:val="9"/>
    <w:qFormat/>
    <w:rsid w:val="00410B41"/>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0B41"/>
    <w:pPr>
      <w:keepNext/>
      <w:keepLines/>
      <w:spacing w:before="40"/>
      <w:jc w:val="center"/>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5C04"/>
    <w:pPr>
      <w:keepNext/>
      <w:keepLines/>
      <w:spacing w:before="40"/>
      <w:jc w:val="center"/>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7B8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17B8B"/>
  </w:style>
  <w:style w:type="character" w:styleId="Hyperlink">
    <w:name w:val="Hyperlink"/>
    <w:basedOn w:val="DefaultParagraphFont"/>
    <w:uiPriority w:val="99"/>
    <w:unhideWhenUsed/>
    <w:rsid w:val="00117B8B"/>
    <w:rPr>
      <w:color w:val="0000FF"/>
      <w:u w:val="single"/>
    </w:rPr>
  </w:style>
  <w:style w:type="paragraph" w:styleId="BodyText">
    <w:name w:val="Body Text"/>
    <w:basedOn w:val="Normal"/>
    <w:link w:val="BodyTextChar"/>
    <w:uiPriority w:val="99"/>
    <w:rsid w:val="00CA639E"/>
    <w:rPr>
      <w:rFonts w:ascii="Times New Roman" w:eastAsia="Times New Roman" w:hAnsi="Times New Roman" w:cs="Times New Roman"/>
      <w:color w:val="3366FF"/>
    </w:rPr>
  </w:style>
  <w:style w:type="character" w:customStyle="1" w:styleId="BodyTextChar">
    <w:name w:val="Body Text Char"/>
    <w:basedOn w:val="DefaultParagraphFont"/>
    <w:link w:val="BodyText"/>
    <w:uiPriority w:val="99"/>
    <w:rsid w:val="00CA639E"/>
    <w:rPr>
      <w:rFonts w:ascii="Times New Roman" w:eastAsia="Times New Roman" w:hAnsi="Times New Roman" w:cs="Times New Roman"/>
      <w:color w:val="3366FF"/>
    </w:rPr>
  </w:style>
  <w:style w:type="paragraph" w:styleId="BodyText2">
    <w:name w:val="Body Text 2"/>
    <w:basedOn w:val="Normal"/>
    <w:link w:val="BodyText2Char"/>
    <w:uiPriority w:val="99"/>
    <w:rsid w:val="00CA639E"/>
    <w:rPr>
      <w:rFonts w:ascii="Times New Roman" w:eastAsia="Times New Roman" w:hAnsi="Times New Roman" w:cs="Times New Roman"/>
      <w:color w:val="FF0000"/>
    </w:rPr>
  </w:style>
  <w:style w:type="character" w:customStyle="1" w:styleId="BodyText2Char">
    <w:name w:val="Body Text 2 Char"/>
    <w:basedOn w:val="DefaultParagraphFont"/>
    <w:link w:val="BodyText2"/>
    <w:uiPriority w:val="99"/>
    <w:rsid w:val="00CA639E"/>
    <w:rPr>
      <w:rFonts w:ascii="Times New Roman" w:eastAsia="Times New Roman" w:hAnsi="Times New Roman" w:cs="Times New Roman"/>
      <w:color w:val="FF0000"/>
    </w:rPr>
  </w:style>
  <w:style w:type="character" w:styleId="Emphasis">
    <w:name w:val="Emphasis"/>
    <w:basedOn w:val="DefaultParagraphFont"/>
    <w:uiPriority w:val="20"/>
    <w:qFormat/>
    <w:rsid w:val="0005060E"/>
    <w:rPr>
      <w:i/>
      <w:iCs/>
    </w:rPr>
  </w:style>
  <w:style w:type="character" w:styleId="CommentReference">
    <w:name w:val="annotation reference"/>
    <w:basedOn w:val="DefaultParagraphFont"/>
    <w:uiPriority w:val="99"/>
    <w:unhideWhenUsed/>
    <w:rsid w:val="00861003"/>
    <w:rPr>
      <w:sz w:val="18"/>
      <w:szCs w:val="18"/>
    </w:rPr>
  </w:style>
  <w:style w:type="character" w:customStyle="1" w:styleId="apple-converted-space">
    <w:name w:val="apple-converted-space"/>
    <w:basedOn w:val="DefaultParagraphFont"/>
    <w:rsid w:val="00861003"/>
  </w:style>
  <w:style w:type="paragraph" w:styleId="BalloonText">
    <w:name w:val="Balloon Text"/>
    <w:basedOn w:val="Normal"/>
    <w:link w:val="BalloonTextChar"/>
    <w:uiPriority w:val="99"/>
    <w:semiHidden/>
    <w:unhideWhenUsed/>
    <w:rsid w:val="00861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003"/>
    <w:rPr>
      <w:rFonts w:ascii="Lucida Grande" w:hAnsi="Lucida Grande" w:cs="Lucida Grande"/>
      <w:sz w:val="18"/>
      <w:szCs w:val="18"/>
    </w:rPr>
  </w:style>
  <w:style w:type="paragraph" w:styleId="CommentText">
    <w:name w:val="annotation text"/>
    <w:basedOn w:val="Normal"/>
    <w:link w:val="CommentTextChar"/>
    <w:unhideWhenUsed/>
    <w:rsid w:val="00682961"/>
  </w:style>
  <w:style w:type="character" w:customStyle="1" w:styleId="CommentTextChar">
    <w:name w:val="Comment Text Char"/>
    <w:basedOn w:val="DefaultParagraphFont"/>
    <w:link w:val="CommentText"/>
    <w:rsid w:val="00682961"/>
  </w:style>
  <w:style w:type="paragraph" w:styleId="CommentSubject">
    <w:name w:val="annotation subject"/>
    <w:basedOn w:val="CommentText"/>
    <w:next w:val="CommentText"/>
    <w:link w:val="CommentSubjectChar"/>
    <w:uiPriority w:val="99"/>
    <w:semiHidden/>
    <w:unhideWhenUsed/>
    <w:rsid w:val="00682961"/>
    <w:rPr>
      <w:b/>
      <w:bCs/>
      <w:sz w:val="20"/>
      <w:szCs w:val="20"/>
    </w:rPr>
  </w:style>
  <w:style w:type="character" w:customStyle="1" w:styleId="CommentSubjectChar">
    <w:name w:val="Comment Subject Char"/>
    <w:basedOn w:val="CommentTextChar"/>
    <w:link w:val="CommentSubject"/>
    <w:uiPriority w:val="99"/>
    <w:semiHidden/>
    <w:rsid w:val="00682961"/>
    <w:rPr>
      <w:b/>
      <w:bCs/>
      <w:sz w:val="20"/>
      <w:szCs w:val="20"/>
    </w:rPr>
  </w:style>
  <w:style w:type="paragraph" w:styleId="ListParagraph">
    <w:name w:val="List Paragraph"/>
    <w:basedOn w:val="Normal"/>
    <w:uiPriority w:val="34"/>
    <w:qFormat/>
    <w:rsid w:val="00FA7945"/>
    <w:pPr>
      <w:numPr>
        <w:numId w:val="4"/>
      </w:numPr>
      <w:ind w:left="255" w:hanging="243"/>
      <w:contextualSpacing/>
    </w:pPr>
    <w:rPr>
      <w:rFonts w:eastAsiaTheme="minorHAnsi"/>
      <w:sz w:val="20"/>
      <w:szCs w:val="20"/>
    </w:rPr>
  </w:style>
  <w:style w:type="paragraph" w:styleId="Revision">
    <w:name w:val="Revision"/>
    <w:hidden/>
    <w:uiPriority w:val="99"/>
    <w:semiHidden/>
    <w:rsid w:val="0017496B"/>
  </w:style>
  <w:style w:type="table" w:styleId="TableGrid">
    <w:name w:val="Table Grid"/>
    <w:basedOn w:val="TableNormal"/>
    <w:uiPriority w:val="39"/>
    <w:rsid w:val="0017496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49DA"/>
    <w:pPr>
      <w:tabs>
        <w:tab w:val="center" w:pos="4680"/>
        <w:tab w:val="right" w:pos="9360"/>
      </w:tabs>
    </w:pPr>
  </w:style>
  <w:style w:type="character" w:customStyle="1" w:styleId="FooterChar">
    <w:name w:val="Footer Char"/>
    <w:basedOn w:val="DefaultParagraphFont"/>
    <w:link w:val="Footer"/>
    <w:uiPriority w:val="99"/>
    <w:rsid w:val="009A49DA"/>
  </w:style>
  <w:style w:type="character" w:styleId="PageNumber">
    <w:name w:val="page number"/>
    <w:basedOn w:val="DefaultParagraphFont"/>
    <w:uiPriority w:val="99"/>
    <w:semiHidden/>
    <w:unhideWhenUsed/>
    <w:rsid w:val="009A49DA"/>
  </w:style>
  <w:style w:type="character" w:customStyle="1" w:styleId="highlight">
    <w:name w:val="highlight"/>
    <w:basedOn w:val="DefaultParagraphFont"/>
    <w:rsid w:val="009354CC"/>
  </w:style>
  <w:style w:type="character" w:styleId="FollowedHyperlink">
    <w:name w:val="FollowedHyperlink"/>
    <w:basedOn w:val="DefaultParagraphFont"/>
    <w:uiPriority w:val="99"/>
    <w:semiHidden/>
    <w:unhideWhenUsed/>
    <w:rsid w:val="001A6CA0"/>
    <w:rPr>
      <w:color w:val="954F72" w:themeColor="followedHyperlink"/>
      <w:u w:val="single"/>
    </w:rPr>
  </w:style>
  <w:style w:type="paragraph" w:customStyle="1" w:styleId="Normal1">
    <w:name w:val="Normal1"/>
    <w:rsid w:val="00261B3B"/>
    <w:rPr>
      <w:rFonts w:ascii="Cambria" w:eastAsia="Cambria" w:hAnsi="Cambria" w:cs="Cambria"/>
    </w:rPr>
  </w:style>
  <w:style w:type="character" w:customStyle="1" w:styleId="Heading1Char">
    <w:name w:val="Heading 1 Char"/>
    <w:basedOn w:val="DefaultParagraphFont"/>
    <w:link w:val="Heading1"/>
    <w:uiPriority w:val="9"/>
    <w:rsid w:val="00410B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0B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5C04"/>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E0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979">
      <w:bodyDiv w:val="1"/>
      <w:marLeft w:val="0"/>
      <w:marRight w:val="0"/>
      <w:marTop w:val="0"/>
      <w:marBottom w:val="0"/>
      <w:divBdr>
        <w:top w:val="none" w:sz="0" w:space="0" w:color="auto"/>
        <w:left w:val="none" w:sz="0" w:space="0" w:color="auto"/>
        <w:bottom w:val="none" w:sz="0" w:space="0" w:color="auto"/>
        <w:right w:val="none" w:sz="0" w:space="0" w:color="auto"/>
      </w:divBdr>
    </w:div>
    <w:div w:id="68385854">
      <w:bodyDiv w:val="1"/>
      <w:marLeft w:val="0"/>
      <w:marRight w:val="0"/>
      <w:marTop w:val="0"/>
      <w:marBottom w:val="0"/>
      <w:divBdr>
        <w:top w:val="none" w:sz="0" w:space="0" w:color="auto"/>
        <w:left w:val="none" w:sz="0" w:space="0" w:color="auto"/>
        <w:bottom w:val="none" w:sz="0" w:space="0" w:color="auto"/>
        <w:right w:val="none" w:sz="0" w:space="0" w:color="auto"/>
      </w:divBdr>
    </w:div>
    <w:div w:id="94716382">
      <w:bodyDiv w:val="1"/>
      <w:marLeft w:val="0"/>
      <w:marRight w:val="0"/>
      <w:marTop w:val="0"/>
      <w:marBottom w:val="0"/>
      <w:divBdr>
        <w:top w:val="none" w:sz="0" w:space="0" w:color="auto"/>
        <w:left w:val="none" w:sz="0" w:space="0" w:color="auto"/>
        <w:bottom w:val="none" w:sz="0" w:space="0" w:color="auto"/>
        <w:right w:val="none" w:sz="0" w:space="0" w:color="auto"/>
      </w:divBdr>
    </w:div>
    <w:div w:id="139008727">
      <w:bodyDiv w:val="1"/>
      <w:marLeft w:val="0"/>
      <w:marRight w:val="0"/>
      <w:marTop w:val="0"/>
      <w:marBottom w:val="0"/>
      <w:divBdr>
        <w:top w:val="none" w:sz="0" w:space="0" w:color="auto"/>
        <w:left w:val="none" w:sz="0" w:space="0" w:color="auto"/>
        <w:bottom w:val="none" w:sz="0" w:space="0" w:color="auto"/>
        <w:right w:val="none" w:sz="0" w:space="0" w:color="auto"/>
      </w:divBdr>
      <w:divsChild>
        <w:div w:id="1131284230">
          <w:marLeft w:val="994"/>
          <w:marRight w:val="0"/>
          <w:marTop w:val="0"/>
          <w:marBottom w:val="120"/>
          <w:divBdr>
            <w:top w:val="none" w:sz="0" w:space="0" w:color="auto"/>
            <w:left w:val="none" w:sz="0" w:space="0" w:color="auto"/>
            <w:bottom w:val="none" w:sz="0" w:space="0" w:color="auto"/>
            <w:right w:val="none" w:sz="0" w:space="0" w:color="auto"/>
          </w:divBdr>
        </w:div>
        <w:div w:id="2090302811">
          <w:marLeft w:val="994"/>
          <w:marRight w:val="0"/>
          <w:marTop w:val="0"/>
          <w:marBottom w:val="120"/>
          <w:divBdr>
            <w:top w:val="none" w:sz="0" w:space="0" w:color="auto"/>
            <w:left w:val="none" w:sz="0" w:space="0" w:color="auto"/>
            <w:bottom w:val="none" w:sz="0" w:space="0" w:color="auto"/>
            <w:right w:val="none" w:sz="0" w:space="0" w:color="auto"/>
          </w:divBdr>
        </w:div>
        <w:div w:id="1429501589">
          <w:marLeft w:val="994"/>
          <w:marRight w:val="0"/>
          <w:marTop w:val="0"/>
          <w:marBottom w:val="120"/>
          <w:divBdr>
            <w:top w:val="none" w:sz="0" w:space="0" w:color="auto"/>
            <w:left w:val="none" w:sz="0" w:space="0" w:color="auto"/>
            <w:bottom w:val="none" w:sz="0" w:space="0" w:color="auto"/>
            <w:right w:val="none" w:sz="0" w:space="0" w:color="auto"/>
          </w:divBdr>
        </w:div>
        <w:div w:id="1808693940">
          <w:marLeft w:val="994"/>
          <w:marRight w:val="0"/>
          <w:marTop w:val="0"/>
          <w:marBottom w:val="120"/>
          <w:divBdr>
            <w:top w:val="none" w:sz="0" w:space="0" w:color="auto"/>
            <w:left w:val="none" w:sz="0" w:space="0" w:color="auto"/>
            <w:bottom w:val="none" w:sz="0" w:space="0" w:color="auto"/>
            <w:right w:val="none" w:sz="0" w:space="0" w:color="auto"/>
          </w:divBdr>
        </w:div>
      </w:divsChild>
    </w:div>
    <w:div w:id="163593957">
      <w:bodyDiv w:val="1"/>
      <w:marLeft w:val="0"/>
      <w:marRight w:val="0"/>
      <w:marTop w:val="0"/>
      <w:marBottom w:val="0"/>
      <w:divBdr>
        <w:top w:val="none" w:sz="0" w:space="0" w:color="auto"/>
        <w:left w:val="none" w:sz="0" w:space="0" w:color="auto"/>
        <w:bottom w:val="none" w:sz="0" w:space="0" w:color="auto"/>
        <w:right w:val="none" w:sz="0" w:space="0" w:color="auto"/>
      </w:divBdr>
      <w:divsChild>
        <w:div w:id="1794250640">
          <w:marLeft w:val="994"/>
          <w:marRight w:val="0"/>
          <w:marTop w:val="0"/>
          <w:marBottom w:val="120"/>
          <w:divBdr>
            <w:top w:val="none" w:sz="0" w:space="0" w:color="auto"/>
            <w:left w:val="none" w:sz="0" w:space="0" w:color="auto"/>
            <w:bottom w:val="none" w:sz="0" w:space="0" w:color="auto"/>
            <w:right w:val="none" w:sz="0" w:space="0" w:color="auto"/>
          </w:divBdr>
        </w:div>
      </w:divsChild>
    </w:div>
    <w:div w:id="433945357">
      <w:bodyDiv w:val="1"/>
      <w:marLeft w:val="0"/>
      <w:marRight w:val="0"/>
      <w:marTop w:val="0"/>
      <w:marBottom w:val="0"/>
      <w:divBdr>
        <w:top w:val="none" w:sz="0" w:space="0" w:color="auto"/>
        <w:left w:val="none" w:sz="0" w:space="0" w:color="auto"/>
        <w:bottom w:val="none" w:sz="0" w:space="0" w:color="auto"/>
        <w:right w:val="none" w:sz="0" w:space="0" w:color="auto"/>
      </w:divBdr>
    </w:div>
    <w:div w:id="444235667">
      <w:bodyDiv w:val="1"/>
      <w:marLeft w:val="0"/>
      <w:marRight w:val="0"/>
      <w:marTop w:val="0"/>
      <w:marBottom w:val="0"/>
      <w:divBdr>
        <w:top w:val="none" w:sz="0" w:space="0" w:color="auto"/>
        <w:left w:val="none" w:sz="0" w:space="0" w:color="auto"/>
        <w:bottom w:val="none" w:sz="0" w:space="0" w:color="auto"/>
        <w:right w:val="none" w:sz="0" w:space="0" w:color="auto"/>
      </w:divBdr>
      <w:divsChild>
        <w:div w:id="1531264355">
          <w:marLeft w:val="994"/>
          <w:marRight w:val="0"/>
          <w:marTop w:val="0"/>
          <w:marBottom w:val="120"/>
          <w:divBdr>
            <w:top w:val="none" w:sz="0" w:space="0" w:color="auto"/>
            <w:left w:val="none" w:sz="0" w:space="0" w:color="auto"/>
            <w:bottom w:val="none" w:sz="0" w:space="0" w:color="auto"/>
            <w:right w:val="none" w:sz="0" w:space="0" w:color="auto"/>
          </w:divBdr>
        </w:div>
        <w:div w:id="2060664245">
          <w:marLeft w:val="994"/>
          <w:marRight w:val="0"/>
          <w:marTop w:val="0"/>
          <w:marBottom w:val="120"/>
          <w:divBdr>
            <w:top w:val="none" w:sz="0" w:space="0" w:color="auto"/>
            <w:left w:val="none" w:sz="0" w:space="0" w:color="auto"/>
            <w:bottom w:val="none" w:sz="0" w:space="0" w:color="auto"/>
            <w:right w:val="none" w:sz="0" w:space="0" w:color="auto"/>
          </w:divBdr>
        </w:div>
        <w:div w:id="1633092731">
          <w:marLeft w:val="994"/>
          <w:marRight w:val="0"/>
          <w:marTop w:val="0"/>
          <w:marBottom w:val="120"/>
          <w:divBdr>
            <w:top w:val="none" w:sz="0" w:space="0" w:color="auto"/>
            <w:left w:val="none" w:sz="0" w:space="0" w:color="auto"/>
            <w:bottom w:val="none" w:sz="0" w:space="0" w:color="auto"/>
            <w:right w:val="none" w:sz="0" w:space="0" w:color="auto"/>
          </w:divBdr>
        </w:div>
        <w:div w:id="1945579191">
          <w:marLeft w:val="994"/>
          <w:marRight w:val="0"/>
          <w:marTop w:val="0"/>
          <w:marBottom w:val="120"/>
          <w:divBdr>
            <w:top w:val="none" w:sz="0" w:space="0" w:color="auto"/>
            <w:left w:val="none" w:sz="0" w:space="0" w:color="auto"/>
            <w:bottom w:val="none" w:sz="0" w:space="0" w:color="auto"/>
            <w:right w:val="none" w:sz="0" w:space="0" w:color="auto"/>
          </w:divBdr>
        </w:div>
        <w:div w:id="305208384">
          <w:marLeft w:val="994"/>
          <w:marRight w:val="0"/>
          <w:marTop w:val="0"/>
          <w:marBottom w:val="120"/>
          <w:divBdr>
            <w:top w:val="none" w:sz="0" w:space="0" w:color="auto"/>
            <w:left w:val="none" w:sz="0" w:space="0" w:color="auto"/>
            <w:bottom w:val="none" w:sz="0" w:space="0" w:color="auto"/>
            <w:right w:val="none" w:sz="0" w:space="0" w:color="auto"/>
          </w:divBdr>
        </w:div>
        <w:div w:id="51275026">
          <w:marLeft w:val="994"/>
          <w:marRight w:val="0"/>
          <w:marTop w:val="0"/>
          <w:marBottom w:val="120"/>
          <w:divBdr>
            <w:top w:val="none" w:sz="0" w:space="0" w:color="auto"/>
            <w:left w:val="none" w:sz="0" w:space="0" w:color="auto"/>
            <w:bottom w:val="none" w:sz="0" w:space="0" w:color="auto"/>
            <w:right w:val="none" w:sz="0" w:space="0" w:color="auto"/>
          </w:divBdr>
        </w:div>
      </w:divsChild>
    </w:div>
    <w:div w:id="506990202">
      <w:bodyDiv w:val="1"/>
      <w:marLeft w:val="0"/>
      <w:marRight w:val="0"/>
      <w:marTop w:val="0"/>
      <w:marBottom w:val="0"/>
      <w:divBdr>
        <w:top w:val="none" w:sz="0" w:space="0" w:color="auto"/>
        <w:left w:val="none" w:sz="0" w:space="0" w:color="auto"/>
        <w:bottom w:val="none" w:sz="0" w:space="0" w:color="auto"/>
        <w:right w:val="none" w:sz="0" w:space="0" w:color="auto"/>
      </w:divBdr>
      <w:divsChild>
        <w:div w:id="1178277537">
          <w:marLeft w:val="994"/>
          <w:marRight w:val="0"/>
          <w:marTop w:val="0"/>
          <w:marBottom w:val="120"/>
          <w:divBdr>
            <w:top w:val="none" w:sz="0" w:space="0" w:color="auto"/>
            <w:left w:val="none" w:sz="0" w:space="0" w:color="auto"/>
            <w:bottom w:val="none" w:sz="0" w:space="0" w:color="auto"/>
            <w:right w:val="none" w:sz="0" w:space="0" w:color="auto"/>
          </w:divBdr>
        </w:div>
      </w:divsChild>
    </w:div>
    <w:div w:id="693580012">
      <w:bodyDiv w:val="1"/>
      <w:marLeft w:val="0"/>
      <w:marRight w:val="0"/>
      <w:marTop w:val="0"/>
      <w:marBottom w:val="0"/>
      <w:divBdr>
        <w:top w:val="none" w:sz="0" w:space="0" w:color="auto"/>
        <w:left w:val="none" w:sz="0" w:space="0" w:color="auto"/>
        <w:bottom w:val="none" w:sz="0" w:space="0" w:color="auto"/>
        <w:right w:val="none" w:sz="0" w:space="0" w:color="auto"/>
      </w:divBdr>
      <w:divsChild>
        <w:div w:id="199981413">
          <w:marLeft w:val="994"/>
          <w:marRight w:val="0"/>
          <w:marTop w:val="0"/>
          <w:marBottom w:val="0"/>
          <w:divBdr>
            <w:top w:val="none" w:sz="0" w:space="0" w:color="auto"/>
            <w:left w:val="none" w:sz="0" w:space="0" w:color="auto"/>
            <w:bottom w:val="none" w:sz="0" w:space="0" w:color="auto"/>
            <w:right w:val="none" w:sz="0" w:space="0" w:color="auto"/>
          </w:divBdr>
        </w:div>
        <w:div w:id="606082521">
          <w:marLeft w:val="994"/>
          <w:marRight w:val="0"/>
          <w:marTop w:val="0"/>
          <w:marBottom w:val="0"/>
          <w:divBdr>
            <w:top w:val="none" w:sz="0" w:space="0" w:color="auto"/>
            <w:left w:val="none" w:sz="0" w:space="0" w:color="auto"/>
            <w:bottom w:val="none" w:sz="0" w:space="0" w:color="auto"/>
            <w:right w:val="none" w:sz="0" w:space="0" w:color="auto"/>
          </w:divBdr>
        </w:div>
      </w:divsChild>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80077407">
      <w:bodyDiv w:val="1"/>
      <w:marLeft w:val="0"/>
      <w:marRight w:val="0"/>
      <w:marTop w:val="0"/>
      <w:marBottom w:val="0"/>
      <w:divBdr>
        <w:top w:val="none" w:sz="0" w:space="0" w:color="auto"/>
        <w:left w:val="none" w:sz="0" w:space="0" w:color="auto"/>
        <w:bottom w:val="none" w:sz="0" w:space="0" w:color="auto"/>
        <w:right w:val="none" w:sz="0" w:space="0" w:color="auto"/>
      </w:divBdr>
    </w:div>
    <w:div w:id="848101822">
      <w:bodyDiv w:val="1"/>
      <w:marLeft w:val="0"/>
      <w:marRight w:val="0"/>
      <w:marTop w:val="0"/>
      <w:marBottom w:val="0"/>
      <w:divBdr>
        <w:top w:val="none" w:sz="0" w:space="0" w:color="auto"/>
        <w:left w:val="none" w:sz="0" w:space="0" w:color="auto"/>
        <w:bottom w:val="none" w:sz="0" w:space="0" w:color="auto"/>
        <w:right w:val="none" w:sz="0" w:space="0" w:color="auto"/>
      </w:divBdr>
      <w:divsChild>
        <w:div w:id="118937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48200">
              <w:marLeft w:val="0"/>
              <w:marRight w:val="0"/>
              <w:marTop w:val="0"/>
              <w:marBottom w:val="0"/>
              <w:divBdr>
                <w:top w:val="none" w:sz="0" w:space="0" w:color="auto"/>
                <w:left w:val="none" w:sz="0" w:space="0" w:color="auto"/>
                <w:bottom w:val="none" w:sz="0" w:space="0" w:color="auto"/>
                <w:right w:val="none" w:sz="0" w:space="0" w:color="auto"/>
              </w:divBdr>
              <w:divsChild>
                <w:div w:id="1454905321">
                  <w:marLeft w:val="0"/>
                  <w:marRight w:val="0"/>
                  <w:marTop w:val="0"/>
                  <w:marBottom w:val="0"/>
                  <w:divBdr>
                    <w:top w:val="none" w:sz="0" w:space="0" w:color="auto"/>
                    <w:left w:val="none" w:sz="0" w:space="0" w:color="auto"/>
                    <w:bottom w:val="none" w:sz="0" w:space="0" w:color="auto"/>
                    <w:right w:val="none" w:sz="0" w:space="0" w:color="auto"/>
                  </w:divBdr>
                  <w:divsChild>
                    <w:div w:id="12631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13254">
      <w:bodyDiv w:val="1"/>
      <w:marLeft w:val="0"/>
      <w:marRight w:val="0"/>
      <w:marTop w:val="0"/>
      <w:marBottom w:val="0"/>
      <w:divBdr>
        <w:top w:val="none" w:sz="0" w:space="0" w:color="auto"/>
        <w:left w:val="none" w:sz="0" w:space="0" w:color="auto"/>
        <w:bottom w:val="none" w:sz="0" w:space="0" w:color="auto"/>
        <w:right w:val="none" w:sz="0" w:space="0" w:color="auto"/>
      </w:divBdr>
      <w:divsChild>
        <w:div w:id="338385734">
          <w:marLeft w:val="994"/>
          <w:marRight w:val="0"/>
          <w:marTop w:val="0"/>
          <w:marBottom w:val="0"/>
          <w:divBdr>
            <w:top w:val="none" w:sz="0" w:space="0" w:color="auto"/>
            <w:left w:val="none" w:sz="0" w:space="0" w:color="auto"/>
            <w:bottom w:val="none" w:sz="0" w:space="0" w:color="auto"/>
            <w:right w:val="none" w:sz="0" w:space="0" w:color="auto"/>
          </w:divBdr>
        </w:div>
      </w:divsChild>
    </w:div>
    <w:div w:id="905994143">
      <w:bodyDiv w:val="1"/>
      <w:marLeft w:val="0"/>
      <w:marRight w:val="0"/>
      <w:marTop w:val="0"/>
      <w:marBottom w:val="0"/>
      <w:divBdr>
        <w:top w:val="none" w:sz="0" w:space="0" w:color="auto"/>
        <w:left w:val="none" w:sz="0" w:space="0" w:color="auto"/>
        <w:bottom w:val="none" w:sz="0" w:space="0" w:color="auto"/>
        <w:right w:val="none" w:sz="0" w:space="0" w:color="auto"/>
      </w:divBdr>
      <w:divsChild>
        <w:div w:id="194392701">
          <w:marLeft w:val="0"/>
          <w:marRight w:val="0"/>
          <w:marTop w:val="0"/>
          <w:marBottom w:val="0"/>
          <w:divBdr>
            <w:top w:val="none" w:sz="0" w:space="0" w:color="auto"/>
            <w:left w:val="none" w:sz="0" w:space="0" w:color="auto"/>
            <w:bottom w:val="none" w:sz="0" w:space="0" w:color="auto"/>
            <w:right w:val="none" w:sz="0" w:space="0" w:color="auto"/>
          </w:divBdr>
          <w:divsChild>
            <w:div w:id="871191211">
              <w:marLeft w:val="0"/>
              <w:marRight w:val="0"/>
              <w:marTop w:val="0"/>
              <w:marBottom w:val="0"/>
              <w:divBdr>
                <w:top w:val="none" w:sz="0" w:space="0" w:color="auto"/>
                <w:left w:val="none" w:sz="0" w:space="0" w:color="auto"/>
                <w:bottom w:val="none" w:sz="0" w:space="0" w:color="auto"/>
                <w:right w:val="none" w:sz="0" w:space="0" w:color="auto"/>
              </w:divBdr>
              <w:divsChild>
                <w:div w:id="1609237562">
                  <w:marLeft w:val="0"/>
                  <w:marRight w:val="0"/>
                  <w:marTop w:val="0"/>
                  <w:marBottom w:val="0"/>
                  <w:divBdr>
                    <w:top w:val="none" w:sz="0" w:space="0" w:color="auto"/>
                    <w:left w:val="none" w:sz="0" w:space="0" w:color="auto"/>
                    <w:bottom w:val="none" w:sz="0" w:space="0" w:color="auto"/>
                    <w:right w:val="none" w:sz="0" w:space="0" w:color="auto"/>
                  </w:divBdr>
                </w:div>
              </w:divsChild>
            </w:div>
            <w:div w:id="1139420382">
              <w:marLeft w:val="0"/>
              <w:marRight w:val="0"/>
              <w:marTop w:val="0"/>
              <w:marBottom w:val="0"/>
              <w:divBdr>
                <w:top w:val="none" w:sz="0" w:space="0" w:color="auto"/>
                <w:left w:val="none" w:sz="0" w:space="0" w:color="auto"/>
                <w:bottom w:val="none" w:sz="0" w:space="0" w:color="auto"/>
                <w:right w:val="none" w:sz="0" w:space="0" w:color="auto"/>
              </w:divBdr>
              <w:divsChild>
                <w:div w:id="5967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9595">
          <w:marLeft w:val="0"/>
          <w:marRight w:val="0"/>
          <w:marTop w:val="0"/>
          <w:marBottom w:val="0"/>
          <w:divBdr>
            <w:top w:val="none" w:sz="0" w:space="0" w:color="auto"/>
            <w:left w:val="none" w:sz="0" w:space="0" w:color="auto"/>
            <w:bottom w:val="none" w:sz="0" w:space="0" w:color="auto"/>
            <w:right w:val="none" w:sz="0" w:space="0" w:color="auto"/>
          </w:divBdr>
        </w:div>
      </w:divsChild>
    </w:div>
    <w:div w:id="924454404">
      <w:bodyDiv w:val="1"/>
      <w:marLeft w:val="0"/>
      <w:marRight w:val="0"/>
      <w:marTop w:val="0"/>
      <w:marBottom w:val="0"/>
      <w:divBdr>
        <w:top w:val="none" w:sz="0" w:space="0" w:color="auto"/>
        <w:left w:val="none" w:sz="0" w:space="0" w:color="auto"/>
        <w:bottom w:val="none" w:sz="0" w:space="0" w:color="auto"/>
        <w:right w:val="none" w:sz="0" w:space="0" w:color="auto"/>
      </w:divBdr>
      <w:divsChild>
        <w:div w:id="1666395057">
          <w:marLeft w:val="-473"/>
          <w:marRight w:val="0"/>
          <w:marTop w:val="0"/>
          <w:marBottom w:val="0"/>
          <w:divBdr>
            <w:top w:val="none" w:sz="0" w:space="0" w:color="auto"/>
            <w:left w:val="none" w:sz="0" w:space="0" w:color="auto"/>
            <w:bottom w:val="none" w:sz="0" w:space="0" w:color="auto"/>
            <w:right w:val="none" w:sz="0" w:space="0" w:color="auto"/>
          </w:divBdr>
        </w:div>
      </w:divsChild>
    </w:div>
    <w:div w:id="1008869443">
      <w:bodyDiv w:val="1"/>
      <w:marLeft w:val="0"/>
      <w:marRight w:val="0"/>
      <w:marTop w:val="0"/>
      <w:marBottom w:val="0"/>
      <w:divBdr>
        <w:top w:val="none" w:sz="0" w:space="0" w:color="auto"/>
        <w:left w:val="none" w:sz="0" w:space="0" w:color="auto"/>
        <w:bottom w:val="none" w:sz="0" w:space="0" w:color="auto"/>
        <w:right w:val="none" w:sz="0" w:space="0" w:color="auto"/>
      </w:divBdr>
      <w:divsChild>
        <w:div w:id="154955062">
          <w:marLeft w:val="994"/>
          <w:marRight w:val="0"/>
          <w:marTop w:val="0"/>
          <w:marBottom w:val="0"/>
          <w:divBdr>
            <w:top w:val="none" w:sz="0" w:space="0" w:color="auto"/>
            <w:left w:val="none" w:sz="0" w:space="0" w:color="auto"/>
            <w:bottom w:val="none" w:sz="0" w:space="0" w:color="auto"/>
            <w:right w:val="none" w:sz="0" w:space="0" w:color="auto"/>
          </w:divBdr>
        </w:div>
        <w:div w:id="1093087270">
          <w:marLeft w:val="994"/>
          <w:marRight w:val="0"/>
          <w:marTop w:val="0"/>
          <w:marBottom w:val="0"/>
          <w:divBdr>
            <w:top w:val="none" w:sz="0" w:space="0" w:color="auto"/>
            <w:left w:val="none" w:sz="0" w:space="0" w:color="auto"/>
            <w:bottom w:val="none" w:sz="0" w:space="0" w:color="auto"/>
            <w:right w:val="none" w:sz="0" w:space="0" w:color="auto"/>
          </w:divBdr>
        </w:div>
        <w:div w:id="1942446476">
          <w:marLeft w:val="994"/>
          <w:marRight w:val="0"/>
          <w:marTop w:val="0"/>
          <w:marBottom w:val="0"/>
          <w:divBdr>
            <w:top w:val="none" w:sz="0" w:space="0" w:color="auto"/>
            <w:left w:val="none" w:sz="0" w:space="0" w:color="auto"/>
            <w:bottom w:val="none" w:sz="0" w:space="0" w:color="auto"/>
            <w:right w:val="none" w:sz="0" w:space="0" w:color="auto"/>
          </w:divBdr>
        </w:div>
        <w:div w:id="1677609137">
          <w:marLeft w:val="994"/>
          <w:marRight w:val="0"/>
          <w:marTop w:val="0"/>
          <w:marBottom w:val="0"/>
          <w:divBdr>
            <w:top w:val="none" w:sz="0" w:space="0" w:color="auto"/>
            <w:left w:val="none" w:sz="0" w:space="0" w:color="auto"/>
            <w:bottom w:val="none" w:sz="0" w:space="0" w:color="auto"/>
            <w:right w:val="none" w:sz="0" w:space="0" w:color="auto"/>
          </w:divBdr>
        </w:div>
      </w:divsChild>
    </w:div>
    <w:div w:id="1052382624">
      <w:bodyDiv w:val="1"/>
      <w:marLeft w:val="0"/>
      <w:marRight w:val="0"/>
      <w:marTop w:val="0"/>
      <w:marBottom w:val="0"/>
      <w:divBdr>
        <w:top w:val="none" w:sz="0" w:space="0" w:color="auto"/>
        <w:left w:val="none" w:sz="0" w:space="0" w:color="auto"/>
        <w:bottom w:val="none" w:sz="0" w:space="0" w:color="auto"/>
        <w:right w:val="none" w:sz="0" w:space="0" w:color="auto"/>
      </w:divBdr>
      <w:divsChild>
        <w:div w:id="58478786">
          <w:marLeft w:val="994"/>
          <w:marRight w:val="0"/>
          <w:marTop w:val="0"/>
          <w:marBottom w:val="120"/>
          <w:divBdr>
            <w:top w:val="none" w:sz="0" w:space="0" w:color="auto"/>
            <w:left w:val="none" w:sz="0" w:space="0" w:color="auto"/>
            <w:bottom w:val="none" w:sz="0" w:space="0" w:color="auto"/>
            <w:right w:val="none" w:sz="0" w:space="0" w:color="auto"/>
          </w:divBdr>
        </w:div>
      </w:divsChild>
    </w:div>
    <w:div w:id="1069495389">
      <w:bodyDiv w:val="1"/>
      <w:marLeft w:val="0"/>
      <w:marRight w:val="0"/>
      <w:marTop w:val="0"/>
      <w:marBottom w:val="0"/>
      <w:divBdr>
        <w:top w:val="none" w:sz="0" w:space="0" w:color="auto"/>
        <w:left w:val="none" w:sz="0" w:space="0" w:color="auto"/>
        <w:bottom w:val="none" w:sz="0" w:space="0" w:color="auto"/>
        <w:right w:val="none" w:sz="0" w:space="0" w:color="auto"/>
      </w:divBdr>
    </w:div>
    <w:div w:id="1090390340">
      <w:bodyDiv w:val="1"/>
      <w:marLeft w:val="0"/>
      <w:marRight w:val="0"/>
      <w:marTop w:val="0"/>
      <w:marBottom w:val="0"/>
      <w:divBdr>
        <w:top w:val="none" w:sz="0" w:space="0" w:color="auto"/>
        <w:left w:val="none" w:sz="0" w:space="0" w:color="auto"/>
        <w:bottom w:val="none" w:sz="0" w:space="0" w:color="auto"/>
        <w:right w:val="none" w:sz="0" w:space="0" w:color="auto"/>
      </w:divBdr>
    </w:div>
    <w:div w:id="1124618018">
      <w:bodyDiv w:val="1"/>
      <w:marLeft w:val="0"/>
      <w:marRight w:val="0"/>
      <w:marTop w:val="0"/>
      <w:marBottom w:val="0"/>
      <w:divBdr>
        <w:top w:val="none" w:sz="0" w:space="0" w:color="auto"/>
        <w:left w:val="none" w:sz="0" w:space="0" w:color="auto"/>
        <w:bottom w:val="none" w:sz="0" w:space="0" w:color="auto"/>
        <w:right w:val="none" w:sz="0" w:space="0" w:color="auto"/>
      </w:divBdr>
    </w:div>
    <w:div w:id="1157917570">
      <w:bodyDiv w:val="1"/>
      <w:marLeft w:val="0"/>
      <w:marRight w:val="0"/>
      <w:marTop w:val="0"/>
      <w:marBottom w:val="0"/>
      <w:divBdr>
        <w:top w:val="none" w:sz="0" w:space="0" w:color="auto"/>
        <w:left w:val="none" w:sz="0" w:space="0" w:color="auto"/>
        <w:bottom w:val="none" w:sz="0" w:space="0" w:color="auto"/>
        <w:right w:val="none" w:sz="0" w:space="0" w:color="auto"/>
      </w:divBdr>
    </w:div>
    <w:div w:id="1195341375">
      <w:bodyDiv w:val="1"/>
      <w:marLeft w:val="0"/>
      <w:marRight w:val="0"/>
      <w:marTop w:val="0"/>
      <w:marBottom w:val="0"/>
      <w:divBdr>
        <w:top w:val="none" w:sz="0" w:space="0" w:color="auto"/>
        <w:left w:val="none" w:sz="0" w:space="0" w:color="auto"/>
        <w:bottom w:val="none" w:sz="0" w:space="0" w:color="auto"/>
        <w:right w:val="none" w:sz="0" w:space="0" w:color="auto"/>
      </w:divBdr>
    </w:div>
    <w:div w:id="1268350186">
      <w:bodyDiv w:val="1"/>
      <w:marLeft w:val="0"/>
      <w:marRight w:val="0"/>
      <w:marTop w:val="0"/>
      <w:marBottom w:val="0"/>
      <w:divBdr>
        <w:top w:val="none" w:sz="0" w:space="0" w:color="auto"/>
        <w:left w:val="none" w:sz="0" w:space="0" w:color="auto"/>
        <w:bottom w:val="none" w:sz="0" w:space="0" w:color="auto"/>
        <w:right w:val="none" w:sz="0" w:space="0" w:color="auto"/>
      </w:divBdr>
      <w:divsChild>
        <w:div w:id="1038431613">
          <w:marLeft w:val="994"/>
          <w:marRight w:val="0"/>
          <w:marTop w:val="0"/>
          <w:marBottom w:val="120"/>
          <w:divBdr>
            <w:top w:val="none" w:sz="0" w:space="0" w:color="auto"/>
            <w:left w:val="none" w:sz="0" w:space="0" w:color="auto"/>
            <w:bottom w:val="none" w:sz="0" w:space="0" w:color="auto"/>
            <w:right w:val="none" w:sz="0" w:space="0" w:color="auto"/>
          </w:divBdr>
        </w:div>
        <w:div w:id="1168793605">
          <w:marLeft w:val="994"/>
          <w:marRight w:val="0"/>
          <w:marTop w:val="0"/>
          <w:marBottom w:val="120"/>
          <w:divBdr>
            <w:top w:val="none" w:sz="0" w:space="0" w:color="auto"/>
            <w:left w:val="none" w:sz="0" w:space="0" w:color="auto"/>
            <w:bottom w:val="none" w:sz="0" w:space="0" w:color="auto"/>
            <w:right w:val="none" w:sz="0" w:space="0" w:color="auto"/>
          </w:divBdr>
        </w:div>
        <w:div w:id="1379821502">
          <w:marLeft w:val="994"/>
          <w:marRight w:val="0"/>
          <w:marTop w:val="0"/>
          <w:marBottom w:val="120"/>
          <w:divBdr>
            <w:top w:val="none" w:sz="0" w:space="0" w:color="auto"/>
            <w:left w:val="none" w:sz="0" w:space="0" w:color="auto"/>
            <w:bottom w:val="none" w:sz="0" w:space="0" w:color="auto"/>
            <w:right w:val="none" w:sz="0" w:space="0" w:color="auto"/>
          </w:divBdr>
        </w:div>
        <w:div w:id="1974167404">
          <w:marLeft w:val="994"/>
          <w:marRight w:val="0"/>
          <w:marTop w:val="0"/>
          <w:marBottom w:val="120"/>
          <w:divBdr>
            <w:top w:val="none" w:sz="0" w:space="0" w:color="auto"/>
            <w:left w:val="none" w:sz="0" w:space="0" w:color="auto"/>
            <w:bottom w:val="none" w:sz="0" w:space="0" w:color="auto"/>
            <w:right w:val="none" w:sz="0" w:space="0" w:color="auto"/>
          </w:divBdr>
        </w:div>
      </w:divsChild>
    </w:div>
    <w:div w:id="1272472318">
      <w:bodyDiv w:val="1"/>
      <w:marLeft w:val="0"/>
      <w:marRight w:val="0"/>
      <w:marTop w:val="0"/>
      <w:marBottom w:val="0"/>
      <w:divBdr>
        <w:top w:val="none" w:sz="0" w:space="0" w:color="auto"/>
        <w:left w:val="none" w:sz="0" w:space="0" w:color="auto"/>
        <w:bottom w:val="none" w:sz="0" w:space="0" w:color="auto"/>
        <w:right w:val="none" w:sz="0" w:space="0" w:color="auto"/>
      </w:divBdr>
      <w:divsChild>
        <w:div w:id="1535925466">
          <w:marLeft w:val="0"/>
          <w:marRight w:val="0"/>
          <w:marTop w:val="0"/>
          <w:marBottom w:val="0"/>
          <w:divBdr>
            <w:top w:val="none" w:sz="0" w:space="0" w:color="auto"/>
            <w:left w:val="none" w:sz="0" w:space="0" w:color="auto"/>
            <w:bottom w:val="none" w:sz="0" w:space="0" w:color="auto"/>
            <w:right w:val="none" w:sz="0" w:space="0" w:color="auto"/>
          </w:divBdr>
        </w:div>
      </w:divsChild>
    </w:div>
    <w:div w:id="1340348352">
      <w:bodyDiv w:val="1"/>
      <w:marLeft w:val="0"/>
      <w:marRight w:val="0"/>
      <w:marTop w:val="0"/>
      <w:marBottom w:val="0"/>
      <w:divBdr>
        <w:top w:val="none" w:sz="0" w:space="0" w:color="auto"/>
        <w:left w:val="none" w:sz="0" w:space="0" w:color="auto"/>
        <w:bottom w:val="none" w:sz="0" w:space="0" w:color="auto"/>
        <w:right w:val="none" w:sz="0" w:space="0" w:color="auto"/>
      </w:divBdr>
      <w:divsChild>
        <w:div w:id="1376195177">
          <w:marLeft w:val="994"/>
          <w:marRight w:val="0"/>
          <w:marTop w:val="0"/>
          <w:marBottom w:val="120"/>
          <w:divBdr>
            <w:top w:val="none" w:sz="0" w:space="0" w:color="auto"/>
            <w:left w:val="none" w:sz="0" w:space="0" w:color="auto"/>
            <w:bottom w:val="none" w:sz="0" w:space="0" w:color="auto"/>
            <w:right w:val="none" w:sz="0" w:space="0" w:color="auto"/>
          </w:divBdr>
        </w:div>
      </w:divsChild>
    </w:div>
    <w:div w:id="1372148206">
      <w:bodyDiv w:val="1"/>
      <w:marLeft w:val="0"/>
      <w:marRight w:val="0"/>
      <w:marTop w:val="0"/>
      <w:marBottom w:val="0"/>
      <w:divBdr>
        <w:top w:val="none" w:sz="0" w:space="0" w:color="auto"/>
        <w:left w:val="none" w:sz="0" w:space="0" w:color="auto"/>
        <w:bottom w:val="none" w:sz="0" w:space="0" w:color="auto"/>
        <w:right w:val="none" w:sz="0" w:space="0" w:color="auto"/>
      </w:divBdr>
      <w:divsChild>
        <w:div w:id="1056393595">
          <w:marLeft w:val="994"/>
          <w:marRight w:val="0"/>
          <w:marTop w:val="0"/>
          <w:marBottom w:val="0"/>
          <w:divBdr>
            <w:top w:val="none" w:sz="0" w:space="0" w:color="auto"/>
            <w:left w:val="none" w:sz="0" w:space="0" w:color="auto"/>
            <w:bottom w:val="none" w:sz="0" w:space="0" w:color="auto"/>
            <w:right w:val="none" w:sz="0" w:space="0" w:color="auto"/>
          </w:divBdr>
        </w:div>
        <w:div w:id="1781795002">
          <w:marLeft w:val="994"/>
          <w:marRight w:val="0"/>
          <w:marTop w:val="0"/>
          <w:marBottom w:val="0"/>
          <w:divBdr>
            <w:top w:val="none" w:sz="0" w:space="0" w:color="auto"/>
            <w:left w:val="none" w:sz="0" w:space="0" w:color="auto"/>
            <w:bottom w:val="none" w:sz="0" w:space="0" w:color="auto"/>
            <w:right w:val="none" w:sz="0" w:space="0" w:color="auto"/>
          </w:divBdr>
        </w:div>
        <w:div w:id="2061393915">
          <w:marLeft w:val="994"/>
          <w:marRight w:val="0"/>
          <w:marTop w:val="0"/>
          <w:marBottom w:val="0"/>
          <w:divBdr>
            <w:top w:val="none" w:sz="0" w:space="0" w:color="auto"/>
            <w:left w:val="none" w:sz="0" w:space="0" w:color="auto"/>
            <w:bottom w:val="none" w:sz="0" w:space="0" w:color="auto"/>
            <w:right w:val="none" w:sz="0" w:space="0" w:color="auto"/>
          </w:divBdr>
        </w:div>
        <w:div w:id="935287803">
          <w:marLeft w:val="994"/>
          <w:marRight w:val="0"/>
          <w:marTop w:val="0"/>
          <w:marBottom w:val="0"/>
          <w:divBdr>
            <w:top w:val="none" w:sz="0" w:space="0" w:color="auto"/>
            <w:left w:val="none" w:sz="0" w:space="0" w:color="auto"/>
            <w:bottom w:val="none" w:sz="0" w:space="0" w:color="auto"/>
            <w:right w:val="none" w:sz="0" w:space="0" w:color="auto"/>
          </w:divBdr>
        </w:div>
      </w:divsChild>
    </w:div>
    <w:div w:id="1516773258">
      <w:bodyDiv w:val="1"/>
      <w:marLeft w:val="0"/>
      <w:marRight w:val="0"/>
      <w:marTop w:val="0"/>
      <w:marBottom w:val="0"/>
      <w:divBdr>
        <w:top w:val="none" w:sz="0" w:space="0" w:color="auto"/>
        <w:left w:val="none" w:sz="0" w:space="0" w:color="auto"/>
        <w:bottom w:val="none" w:sz="0" w:space="0" w:color="auto"/>
        <w:right w:val="none" w:sz="0" w:space="0" w:color="auto"/>
      </w:divBdr>
      <w:divsChild>
        <w:div w:id="198202046">
          <w:marLeft w:val="994"/>
          <w:marRight w:val="0"/>
          <w:marTop w:val="0"/>
          <w:marBottom w:val="120"/>
          <w:divBdr>
            <w:top w:val="none" w:sz="0" w:space="0" w:color="auto"/>
            <w:left w:val="none" w:sz="0" w:space="0" w:color="auto"/>
            <w:bottom w:val="none" w:sz="0" w:space="0" w:color="auto"/>
            <w:right w:val="none" w:sz="0" w:space="0" w:color="auto"/>
          </w:divBdr>
        </w:div>
      </w:divsChild>
    </w:div>
    <w:div w:id="1556425442">
      <w:bodyDiv w:val="1"/>
      <w:marLeft w:val="0"/>
      <w:marRight w:val="0"/>
      <w:marTop w:val="0"/>
      <w:marBottom w:val="0"/>
      <w:divBdr>
        <w:top w:val="none" w:sz="0" w:space="0" w:color="auto"/>
        <w:left w:val="none" w:sz="0" w:space="0" w:color="auto"/>
        <w:bottom w:val="none" w:sz="0" w:space="0" w:color="auto"/>
        <w:right w:val="none" w:sz="0" w:space="0" w:color="auto"/>
      </w:divBdr>
    </w:div>
    <w:div w:id="1560509884">
      <w:bodyDiv w:val="1"/>
      <w:marLeft w:val="0"/>
      <w:marRight w:val="0"/>
      <w:marTop w:val="0"/>
      <w:marBottom w:val="0"/>
      <w:divBdr>
        <w:top w:val="none" w:sz="0" w:space="0" w:color="auto"/>
        <w:left w:val="none" w:sz="0" w:space="0" w:color="auto"/>
        <w:bottom w:val="none" w:sz="0" w:space="0" w:color="auto"/>
        <w:right w:val="none" w:sz="0" w:space="0" w:color="auto"/>
      </w:divBdr>
      <w:divsChild>
        <w:div w:id="1537933807">
          <w:marLeft w:val="994"/>
          <w:marRight w:val="0"/>
          <w:marTop w:val="0"/>
          <w:marBottom w:val="0"/>
          <w:divBdr>
            <w:top w:val="none" w:sz="0" w:space="0" w:color="auto"/>
            <w:left w:val="none" w:sz="0" w:space="0" w:color="auto"/>
            <w:bottom w:val="none" w:sz="0" w:space="0" w:color="auto"/>
            <w:right w:val="none" w:sz="0" w:space="0" w:color="auto"/>
          </w:divBdr>
        </w:div>
        <w:div w:id="360858875">
          <w:marLeft w:val="994"/>
          <w:marRight w:val="0"/>
          <w:marTop w:val="0"/>
          <w:marBottom w:val="0"/>
          <w:divBdr>
            <w:top w:val="none" w:sz="0" w:space="0" w:color="auto"/>
            <w:left w:val="none" w:sz="0" w:space="0" w:color="auto"/>
            <w:bottom w:val="none" w:sz="0" w:space="0" w:color="auto"/>
            <w:right w:val="none" w:sz="0" w:space="0" w:color="auto"/>
          </w:divBdr>
        </w:div>
      </w:divsChild>
    </w:div>
    <w:div w:id="193504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kokot@fas.harvard.edu" TargetMode="External"/><Relationship Id="rId13" Type="http://schemas.openxmlformats.org/officeDocument/2006/relationships/hyperlink" Target="https://honorcouncil.fas.harvard.edu/honor-co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p.utm.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o.stanford.edu/" TargetMode="External"/><Relationship Id="rId5" Type="http://schemas.openxmlformats.org/officeDocument/2006/relationships/webSettings" Target="webSettings.xml"/><Relationship Id="rId15" Type="http://schemas.openxmlformats.org/officeDocument/2006/relationships/hyperlink" Target="https://camhs.huhs.harvard.edu/" TargetMode="External"/><Relationship Id="rId10" Type="http://schemas.openxmlformats.org/officeDocument/2006/relationships/hyperlink" Target="http://www.techandethic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xtension.harvard.edu/registration-admissions/for-students/support-and-services/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9BB9-BCFB-4FD3-B159-5AEEE4AC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10</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Lee</dc:creator>
  <cp:keywords/>
  <dc:description/>
  <cp:lastModifiedBy>Jordan Kokot</cp:lastModifiedBy>
  <cp:revision>241</cp:revision>
  <cp:lastPrinted>2023-07-09T23:46:00Z</cp:lastPrinted>
  <dcterms:created xsi:type="dcterms:W3CDTF">2023-07-09T20:14:00Z</dcterms:created>
  <dcterms:modified xsi:type="dcterms:W3CDTF">2023-10-20T18:35:00Z</dcterms:modified>
</cp:coreProperties>
</file>